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C9" w:rsidRPr="00AC5345" w:rsidRDefault="00F67BC9" w:rsidP="00AC5345">
      <w:pPr>
        <w:spacing w:after="0" w:line="240" w:lineRule="auto"/>
        <w:rPr>
          <w:rFonts w:ascii="Times New Roman" w:hAnsi="Times New Roman"/>
          <w:vanish/>
          <w:sz w:val="24"/>
          <w:szCs w:val="24"/>
        </w:rPr>
      </w:pPr>
      <w:r w:rsidRPr="00AC5345">
        <w:rPr>
          <w:rFonts w:ascii="Times New Roman" w:hAnsi="Times New Roman"/>
          <w:vanish/>
          <w:sz w:val="24"/>
          <w:szCs w:val="24"/>
        </w:rPr>
        <w:t>version 1</w:t>
      </w:r>
    </w:p>
    <w:p w:rsidR="00F67BC9" w:rsidRPr="00AC5345" w:rsidRDefault="00F67BC9" w:rsidP="00AC5345">
      <w:pPr>
        <w:spacing w:before="100" w:beforeAutospacing="1" w:after="100" w:afterAutospacing="1" w:line="240" w:lineRule="auto"/>
        <w:jc w:val="center"/>
        <w:outlineLvl w:val="0"/>
        <w:rPr>
          <w:rFonts w:ascii="Times New Roman" w:hAnsi="Times New Roman"/>
          <w:b/>
          <w:bCs/>
          <w:kern w:val="36"/>
          <w:sz w:val="48"/>
          <w:szCs w:val="48"/>
        </w:rPr>
      </w:pPr>
      <w:r w:rsidRPr="00AC5345">
        <w:rPr>
          <w:rFonts w:ascii="Times New Roman" w:hAnsi="Times New Roman"/>
          <w:b/>
          <w:bCs/>
          <w:kern w:val="36"/>
          <w:sz w:val="48"/>
          <w:szCs w:val="48"/>
        </w:rPr>
        <w:t>Протокол №0362300191012000004-1</w:t>
      </w:r>
    </w:p>
    <w:p w:rsidR="00F67BC9" w:rsidRPr="00AC5345" w:rsidRDefault="00F67BC9" w:rsidP="00AC5345">
      <w:pPr>
        <w:spacing w:before="100" w:beforeAutospacing="1" w:after="100" w:afterAutospacing="1" w:line="240" w:lineRule="auto"/>
        <w:jc w:val="center"/>
        <w:outlineLvl w:val="0"/>
        <w:rPr>
          <w:rFonts w:ascii="Times New Roman" w:hAnsi="Times New Roman"/>
          <w:b/>
          <w:bCs/>
          <w:kern w:val="36"/>
          <w:sz w:val="48"/>
          <w:szCs w:val="48"/>
        </w:rPr>
      </w:pPr>
      <w:r w:rsidRPr="00AC5345">
        <w:rPr>
          <w:rFonts w:ascii="Times New Roman" w:hAnsi="Times New Roman"/>
          <w:b/>
          <w:bCs/>
          <w:kern w:val="36"/>
          <w:sz w:val="48"/>
          <w:szCs w:val="48"/>
        </w:rPr>
        <w:t>рассмотрения и оценки котировочных заявок</w:t>
      </w:r>
    </w:p>
    <w:p w:rsidR="00F67BC9" w:rsidRPr="00AC5345" w:rsidRDefault="00F67BC9" w:rsidP="00AC5345">
      <w:pPr>
        <w:spacing w:after="0" w:line="240" w:lineRule="auto"/>
        <w:jc w:val="center"/>
        <w:rPr>
          <w:rFonts w:ascii="Times New Roman" w:hAnsi="Times New Roman"/>
          <w:sz w:val="24"/>
          <w:szCs w:val="24"/>
        </w:rPr>
      </w:pPr>
    </w:p>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br/>
        <w:t xml:space="preserve">15 августа 2012 </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1. Наименование и способ размещения заказа: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 </w:t>
      </w:r>
      <w:r w:rsidRPr="00AC5345">
        <w:rPr>
          <w:rFonts w:ascii="Times New Roman" w:hAnsi="Times New Roman"/>
          <w:b/>
          <w:bCs/>
          <w:sz w:val="24"/>
          <w:szCs w:val="24"/>
        </w:rPr>
        <w:t>способ размещения заказа - Запрос котировок</w:t>
      </w:r>
      <w:r w:rsidRPr="00AC5345">
        <w:rPr>
          <w:rFonts w:ascii="Times New Roman" w:hAnsi="Times New Roman"/>
          <w:sz w:val="24"/>
          <w:szCs w:val="24"/>
        </w:rPr>
        <w:t xml:space="preserve"> </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2. Заказчик</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Муниципальное бюджетное общеобразовательное учреждение средняя общеобразовательная школа № 15 (ИНН 6632015066, КПП 663201001)</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3. Предмет контракта:</w:t>
      </w:r>
    </w:p>
    <w:p w:rsidR="00F67BC9" w:rsidRPr="00AC5345" w:rsidRDefault="00F67BC9" w:rsidP="00AC5345">
      <w:pPr>
        <w:spacing w:before="100" w:beforeAutospacing="1" w:after="240" w:line="240" w:lineRule="auto"/>
        <w:rPr>
          <w:rFonts w:ascii="Times New Roman" w:hAnsi="Times New Roman"/>
          <w:sz w:val="24"/>
          <w:szCs w:val="24"/>
        </w:rPr>
      </w:pPr>
      <w:r w:rsidRPr="00AC5345">
        <w:rPr>
          <w:rFonts w:ascii="Times New Roman" w:hAnsi="Times New Roman"/>
          <w:sz w:val="24"/>
          <w:szCs w:val="24"/>
        </w:rPr>
        <w:t xml:space="preserve">«Поставка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 </w:t>
      </w:r>
      <w:r w:rsidRPr="00AC5345">
        <w:rPr>
          <w:rFonts w:ascii="Times New Roman" w:hAnsi="Times New Roman"/>
          <w:sz w:val="24"/>
          <w:szCs w:val="24"/>
        </w:rPr>
        <w:br/>
        <w:t>Начальная (максимальная) цена контракта (с указанием валюты): 317 573,67 (триста семнадцать тысяч пятьсот семьдесят три) Российский рубль</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4. Извещение о проведении запроса котировок</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Извещение о проведении запроса котировок было размещено на официальном сайте www.zakupki.gov.ru (извещение №0362300191012000004 от 06.08.2012).</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5. Сведения о комиссии</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На заседании комиссии по проведению процедуры рассмотрения и оценки котировочных заявок присутствовали: </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b/>
          <w:bCs/>
          <w:sz w:val="24"/>
          <w:szCs w:val="24"/>
        </w:rPr>
        <w:t xml:space="preserve">Председатель комиссии: </w:t>
      </w:r>
      <w:r w:rsidRPr="00AC5345">
        <w:rPr>
          <w:rFonts w:ascii="Times New Roman" w:hAnsi="Times New Roman"/>
          <w:sz w:val="24"/>
          <w:szCs w:val="24"/>
        </w:rPr>
        <w:br/>
        <w:t>Черепанова Ирина Борисовна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b/>
          <w:bCs/>
          <w:sz w:val="24"/>
          <w:szCs w:val="24"/>
        </w:rPr>
        <w:t xml:space="preserve">Член комиссии: </w:t>
      </w:r>
      <w:r w:rsidRPr="00AC5345">
        <w:rPr>
          <w:rFonts w:ascii="Times New Roman" w:hAnsi="Times New Roman"/>
          <w:sz w:val="24"/>
          <w:szCs w:val="24"/>
        </w:rPr>
        <w:br/>
        <w:t>Запольских Елена Васильевна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b/>
          <w:bCs/>
          <w:sz w:val="24"/>
          <w:szCs w:val="24"/>
        </w:rPr>
        <w:t xml:space="preserve">Член комиссии: </w:t>
      </w:r>
      <w:r w:rsidRPr="00AC5345">
        <w:rPr>
          <w:rFonts w:ascii="Times New Roman" w:hAnsi="Times New Roman"/>
          <w:sz w:val="24"/>
          <w:szCs w:val="24"/>
        </w:rPr>
        <w:br/>
        <w:t>Костырева Наталья Васильевна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b/>
          <w:bCs/>
          <w:sz w:val="24"/>
          <w:szCs w:val="24"/>
        </w:rPr>
        <w:t xml:space="preserve">Член комиссии: </w:t>
      </w:r>
      <w:r w:rsidRPr="00AC5345">
        <w:rPr>
          <w:rFonts w:ascii="Times New Roman" w:hAnsi="Times New Roman"/>
          <w:sz w:val="24"/>
          <w:szCs w:val="24"/>
        </w:rPr>
        <w:br/>
        <w:t>Ушакова Елена Александровна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b/>
          <w:bCs/>
          <w:sz w:val="24"/>
          <w:szCs w:val="24"/>
        </w:rPr>
        <w:t xml:space="preserve">Секретарь комиссии: </w:t>
      </w:r>
      <w:r w:rsidRPr="00AC5345">
        <w:rPr>
          <w:rFonts w:ascii="Times New Roman" w:hAnsi="Times New Roman"/>
          <w:sz w:val="24"/>
          <w:szCs w:val="24"/>
        </w:rPr>
        <w:br/>
        <w:t>Макарихина Юлия Владимировна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Присутствовали 5 (пять) из 6 (шесть). </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6. Процедура рассмотрения и оценки котировочных заявок</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Процедура рассмотрения и оценки котировочных заявок проведена 15.08.2012 по адресу: Российская Федерация, 624981, Свердловская обл, Серов г, ул. Крупской, 36, - кабинет директора</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7. Котировочные заявки</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Все заявки, предоставленные для участия в запросе котировок, были зарегистрированы в Журнале регистрации поступления котировочных заявок в порядке их поступления (Приложение № 1 к настоящему протоколу, являющееся неотъемлемой частью данного протокола). Сведения об участниках размещения заказа, предоставивших заявки, приведены в Приложении № 2 к настоящему протоколу, являющемся неотъемлемой частью данного протокола. </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К сроку окончания подачи котировочных заявок было предоставлено заявок – 5 (пять) шт. </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8. Решение комиссии</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Котировочная комиссия рассмотрела заявки в соответствии с требованиями и условиями, установленными в извещении о проведении запроса котировок, и приняла следующие решения: </w:t>
      </w:r>
    </w:p>
    <w:tbl>
      <w:tblPr>
        <w:tblW w:w="0" w:type="auto"/>
        <w:tblCellSpacing w:w="15" w:type="dxa"/>
        <w:tblCellMar>
          <w:top w:w="15" w:type="dxa"/>
          <w:left w:w="15" w:type="dxa"/>
          <w:bottom w:w="15" w:type="dxa"/>
          <w:right w:w="15" w:type="dxa"/>
        </w:tblCellMar>
        <w:tblLook w:val="00A0"/>
      </w:tblPr>
      <w:tblGrid>
        <w:gridCol w:w="1104"/>
        <w:gridCol w:w="3792"/>
        <w:gridCol w:w="2803"/>
        <w:gridCol w:w="1746"/>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регистр. заявки</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(для юридического лица), фамилия, имя, отчество (для физического лица) участника размещения заказа</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Почтовый адрес и контактная информация</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Решение комиссии</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Общество с ограниченной ответственностью Компьютерная компания "Линк"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624449, Свердловская область, г. Краснотурьинск, ул. 8 Марта, д. 13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Отказать в допуске</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Общество с ограниченной ответственностью "СП-Компьютер"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620014, г. Екатеринбург, ул. Вайнера,15 оф.8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Индивидуальный предприниматель Пешкин Т.С.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624440, Свердловская область, г. Краснотурьинск, ул. Жданова, 18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Индивидуальный предприниматель Леонтьева Людмила Александровна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620034, Свердловская область, г. Екатеринбург, ул. Черепанова, 12-75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Общество с ограниченной ответственностью "Прайм"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620039, Свердловская область, г. Екатеринбург, ул. Донбасская, 31а-35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r>
    </w:tbl>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Результаты рассмотрения котировочных заявок приведены в Приложении №3 к настоящему протоколу (Приложение №3 является неотъемлемой частью данного протокола). </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9. Результаты проведения запроса котировок</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br/>
        <w:t>Победителем в проведении запроса котировок определен участник размещения заказа с номером заявки №5</w:t>
      </w:r>
      <w:r w:rsidRPr="00AC5345">
        <w:rPr>
          <w:rFonts w:ascii="Times New Roman" w:hAnsi="Times New Roman"/>
          <w:sz w:val="24"/>
          <w:szCs w:val="24"/>
        </w:rPr>
        <w:br/>
        <w:t>ИНН 6673215988, КПП 667301001 Общество с ограниченной ответственностью "Прайм" (Адрес: 620039, Свердловская область, г. Екатеринбург, ул. Донбасская, 31а-35).</w:t>
      </w:r>
      <w:r w:rsidRPr="00AC5345">
        <w:rPr>
          <w:rFonts w:ascii="Times New Roman" w:hAnsi="Times New Roman"/>
          <w:sz w:val="24"/>
          <w:szCs w:val="24"/>
        </w:rPr>
        <w:br/>
        <w:t>Предложение о цене контракта: 239 600,00 (двести тридцать девять тысяч шестьсот) Российский рубль</w:t>
      </w:r>
      <w:r w:rsidRPr="00AC5345">
        <w:rPr>
          <w:rFonts w:ascii="Times New Roman" w:hAnsi="Times New Roman"/>
          <w:sz w:val="24"/>
          <w:szCs w:val="24"/>
        </w:rPr>
        <w:br/>
      </w:r>
      <w:r w:rsidRPr="00AC5345">
        <w:rPr>
          <w:rFonts w:ascii="Times New Roman" w:hAnsi="Times New Roman"/>
          <w:sz w:val="24"/>
          <w:szCs w:val="24"/>
        </w:rPr>
        <w:br/>
        <w:t>Участник размещения заказа, который сделал лучшее предложение о цене контракта после победителя - участник размещения заказа с номером заявки № 3</w:t>
      </w:r>
      <w:r w:rsidRPr="00AC5345">
        <w:rPr>
          <w:rFonts w:ascii="Times New Roman" w:hAnsi="Times New Roman"/>
          <w:sz w:val="24"/>
          <w:szCs w:val="24"/>
        </w:rPr>
        <w:br/>
        <w:t>ИНН 661707133900, КПП 661701001 Индивидуальный предприниматель Пешкин Т.С. (Адрес: 624440, Свердловская область, г. Краснотурьинск, ул. Жданова, 18).</w:t>
      </w:r>
      <w:r w:rsidRPr="00AC5345">
        <w:rPr>
          <w:rFonts w:ascii="Times New Roman" w:hAnsi="Times New Roman"/>
          <w:sz w:val="24"/>
          <w:szCs w:val="24"/>
        </w:rPr>
        <w:br/>
        <w:t>Предложение о цене контракта: 240 000,00 (двести сорок тысяч) Российский рубль</w:t>
      </w:r>
      <w:r w:rsidRPr="00AC5345">
        <w:rPr>
          <w:rFonts w:ascii="Times New Roman" w:hAnsi="Times New Roman"/>
          <w:sz w:val="24"/>
          <w:szCs w:val="24"/>
        </w:rPr>
        <w:br/>
      </w:r>
      <w:r w:rsidRPr="00AC5345">
        <w:rPr>
          <w:rFonts w:ascii="Times New Roman" w:hAnsi="Times New Roman"/>
          <w:sz w:val="24"/>
          <w:szCs w:val="24"/>
        </w:rPr>
        <w:br/>
        <w:t>Общий перечень предложений о цене, сделанных участниками размещения заказа в ходе запроса котировок, приведен в Приложении №4 к настоящему протоколу (Приложение №4 является неотъемлемой частью данного протокола).</w:t>
      </w:r>
    </w:p>
    <w:p w:rsidR="00F67BC9" w:rsidRPr="00AC5345" w:rsidRDefault="00F67BC9" w:rsidP="00AC5345">
      <w:pPr>
        <w:spacing w:before="100" w:beforeAutospacing="1" w:after="100" w:afterAutospacing="1" w:line="240" w:lineRule="auto"/>
        <w:outlineLvl w:val="2"/>
        <w:rPr>
          <w:rFonts w:ascii="Times New Roman" w:hAnsi="Times New Roman"/>
          <w:b/>
          <w:bCs/>
          <w:sz w:val="27"/>
          <w:szCs w:val="27"/>
        </w:rPr>
      </w:pPr>
      <w:r w:rsidRPr="00AC5345">
        <w:rPr>
          <w:rFonts w:ascii="Times New Roman" w:hAnsi="Times New Roman"/>
          <w:b/>
          <w:bCs/>
          <w:sz w:val="27"/>
          <w:szCs w:val="27"/>
        </w:rPr>
        <w:t>10. Публикация протокола</w:t>
      </w: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Настоящий протокол подлежит размещению на официальном сайте www.zakupki.gov.ru в порядке и в сроки, установленные Федеральным законом от 21 июля 2005 г. № 94-ФЗ. </w:t>
      </w:r>
    </w:p>
    <w:tbl>
      <w:tblPr>
        <w:tblW w:w="0" w:type="auto"/>
        <w:tblCellSpacing w:w="15" w:type="dxa"/>
        <w:tblCellMar>
          <w:top w:w="15" w:type="dxa"/>
          <w:left w:w="15" w:type="dxa"/>
          <w:bottom w:w="15" w:type="dxa"/>
          <w:right w:w="15" w:type="dxa"/>
        </w:tblCellMar>
        <w:tblLook w:val="00A0"/>
      </w:tblPr>
      <w:tblGrid>
        <w:gridCol w:w="95"/>
        <w:gridCol w:w="9235"/>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______________________________________________/Черепанова Ирина Борисовна/</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______________________________________________/Запольских Елена Васильевна/</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______________________________________________/Костырева Наталья Васильевна/</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______________________________________________/Ушакова Елена Александровна/</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______________________________________________/Макарихина Юлия Владимировна/</w:t>
            </w: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15" w:type="dxa"/>
        <w:tblCellMar>
          <w:top w:w="15" w:type="dxa"/>
          <w:left w:w="15" w:type="dxa"/>
          <w:bottom w:w="15" w:type="dxa"/>
          <w:right w:w="15" w:type="dxa"/>
        </w:tblCellMar>
        <w:tblLook w:val="00A0"/>
      </w:tblPr>
      <w:tblGrid>
        <w:gridCol w:w="1865"/>
        <w:gridCol w:w="7580"/>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Уполномоченный представитель МБОУ СОШ № 15</w:t>
            </w:r>
          </w:p>
        </w:tc>
        <w:tc>
          <w:tcPr>
            <w:tcW w:w="0" w:type="auto"/>
            <w:vAlign w:val="center"/>
          </w:tcPr>
          <w:tbl>
            <w:tblPr>
              <w:tblW w:w="0" w:type="auto"/>
              <w:tblCellSpacing w:w="15" w:type="dxa"/>
              <w:tblCellMar>
                <w:top w:w="15" w:type="dxa"/>
                <w:left w:w="15" w:type="dxa"/>
                <w:bottom w:w="15" w:type="dxa"/>
                <w:right w:w="15" w:type="dxa"/>
              </w:tblCellMar>
              <w:tblLook w:val="00A0"/>
            </w:tblPr>
            <w:tblGrid>
              <w:gridCol w:w="7505"/>
            </w:tblGrid>
            <w:tr w:rsidR="00F67BC9" w:rsidRPr="0087407A">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______________________________________________/________________/ </w:t>
                  </w:r>
                </w:p>
              </w:tc>
            </w:tr>
            <w:tr w:rsidR="00F67BC9" w:rsidRPr="0087407A">
              <w:trPr>
                <w:tblCellSpacing w:w="15" w:type="dxa"/>
              </w:trPr>
              <w:tc>
                <w:tcPr>
                  <w:tcW w:w="0" w:type="auto"/>
                  <w:tcMar>
                    <w:top w:w="0" w:type="dxa"/>
                    <w:left w:w="0" w:type="dxa"/>
                    <w:bottom w:w="0" w:type="dxa"/>
                    <w:right w:w="750" w:type="dxa"/>
                  </w:tcMar>
                </w:tcPr>
                <w:p w:rsidR="00F67BC9" w:rsidRPr="00AC5345" w:rsidRDefault="00F67BC9" w:rsidP="00AC5345">
                  <w:pPr>
                    <w:spacing w:after="0" w:line="240" w:lineRule="auto"/>
                    <w:rPr>
                      <w:rFonts w:ascii="Times New Roman" w:hAnsi="Times New Roman"/>
                      <w:sz w:val="15"/>
                      <w:szCs w:val="15"/>
                    </w:rPr>
                  </w:pPr>
                  <w:r w:rsidRPr="00AC5345">
                    <w:rPr>
                      <w:rFonts w:ascii="Times New Roman" w:hAnsi="Times New Roman"/>
                      <w:sz w:val="15"/>
                      <w:szCs w:val="15"/>
                    </w:rPr>
                    <w:t xml:space="preserve">(ФИО) </w:t>
                  </w:r>
                </w:p>
              </w:tc>
            </w:tr>
          </w:tbl>
          <w:p w:rsidR="00F67BC9" w:rsidRPr="00AC5345" w:rsidRDefault="00F67BC9" w:rsidP="00AC5345">
            <w:pPr>
              <w:spacing w:after="0" w:line="240" w:lineRule="auto"/>
              <w:rPr>
                <w:rFonts w:ascii="Times New Roman" w:hAnsi="Times New Roman"/>
                <w:sz w:val="24"/>
                <w:szCs w:val="24"/>
              </w:rPr>
            </w:pP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0" w:type="dxa"/>
        <w:tblCellMar>
          <w:left w:w="0" w:type="dxa"/>
          <w:right w:w="0" w:type="dxa"/>
        </w:tblCellMar>
        <w:tblLook w:val="00A0"/>
      </w:tblPr>
      <w:tblGrid>
        <w:gridCol w:w="20"/>
        <w:gridCol w:w="1240"/>
      </w:tblGrid>
      <w:tr w:rsidR="00F67BC9" w:rsidRPr="0087407A" w:rsidTr="00AC5345">
        <w:trPr>
          <w:tblCellSpacing w:w="0"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(15.08.2012) </w:t>
            </w: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0" w:type="dxa"/>
        <w:tblCellMar>
          <w:left w:w="0" w:type="dxa"/>
          <w:right w:w="0" w:type="dxa"/>
        </w:tblCellMar>
        <w:tblLook w:val="00A0"/>
      </w:tblPr>
      <w:tblGrid>
        <w:gridCol w:w="20"/>
        <w:gridCol w:w="7820"/>
      </w:tblGrid>
      <w:tr w:rsidR="00F67BC9" w:rsidRPr="0087407A" w:rsidTr="00AC5345">
        <w:trPr>
          <w:tblCellSpacing w:w="0"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Приложение № 1 к Протоколу рассмотрения и оценки котировочных заявок</w:t>
            </w:r>
            <w:r w:rsidRPr="00AC5345">
              <w:rPr>
                <w:rFonts w:ascii="Times New Roman" w:hAnsi="Times New Roman"/>
                <w:sz w:val="24"/>
                <w:szCs w:val="24"/>
              </w:rPr>
              <w:br/>
              <w:t>от 15.08.2012 №0362300191012000004-1</w:t>
            </w:r>
          </w:p>
        </w:tc>
      </w:tr>
    </w:tbl>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ЖУРНАЛ РЕГИСТРАЦИИ ПОСТУПЛЕНИЯ КОТИРОВОЧНЫХ ЗАЯВОК</w:t>
      </w:r>
    </w:p>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Предмет контракта: 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w:t>
      </w:r>
    </w:p>
    <w:p w:rsidR="00F67BC9" w:rsidRPr="00AC5345" w:rsidRDefault="00F67BC9" w:rsidP="00AC5345">
      <w:pPr>
        <w:spacing w:after="0" w:line="240" w:lineRule="auto"/>
        <w:rPr>
          <w:rFonts w:ascii="Times New Roman" w:hAnsi="Times New Roman"/>
          <w:sz w:val="24"/>
          <w:szCs w:val="24"/>
        </w:rPr>
      </w:pPr>
    </w:p>
    <w:tbl>
      <w:tblPr>
        <w:tblW w:w="0" w:type="auto"/>
        <w:tblCellSpacing w:w="15" w:type="dxa"/>
        <w:tblCellMar>
          <w:top w:w="15" w:type="dxa"/>
          <w:left w:w="15" w:type="dxa"/>
          <w:bottom w:w="15" w:type="dxa"/>
          <w:right w:w="15" w:type="dxa"/>
        </w:tblCellMar>
        <w:tblLook w:val="00A0"/>
      </w:tblPr>
      <w:tblGrid>
        <w:gridCol w:w="663"/>
        <w:gridCol w:w="1855"/>
        <w:gridCol w:w="2007"/>
        <w:gridCol w:w="2514"/>
        <w:gridCol w:w="2406"/>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п/п</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Дата поступления</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Время поступления</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Регистрационный номер</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Форма подачи заявки</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09.08.2012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14:24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Бумажный носитель</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14.08.2012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08:18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Бумажный носитель</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14.08.2012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15:00</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Бумажный носитель</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15.08.2012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06:49</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Электронный документ</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15.08.2012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08:00</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Бумажный носитель</w:t>
            </w: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0" w:type="dxa"/>
        <w:tblCellMar>
          <w:left w:w="0" w:type="dxa"/>
          <w:right w:w="0" w:type="dxa"/>
        </w:tblCellMar>
        <w:tblLook w:val="00A0"/>
      </w:tblPr>
      <w:tblGrid>
        <w:gridCol w:w="20"/>
        <w:gridCol w:w="7820"/>
      </w:tblGrid>
      <w:tr w:rsidR="00F67BC9" w:rsidRPr="0087407A" w:rsidTr="00AC5345">
        <w:trPr>
          <w:tblCellSpacing w:w="0"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Приложение № 2 к Протоколу рассмотрения и оценки котировочных заявок</w:t>
            </w:r>
            <w:r w:rsidRPr="00AC5345">
              <w:rPr>
                <w:rFonts w:ascii="Times New Roman" w:hAnsi="Times New Roman"/>
                <w:sz w:val="24"/>
                <w:szCs w:val="24"/>
              </w:rPr>
              <w:br/>
              <w:t>от 15.08.2012 №0362300191012000004-1</w:t>
            </w:r>
          </w:p>
        </w:tc>
      </w:tr>
    </w:tbl>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УЧАСТНИКИ РАЗМЕЩЕНИЯ ЗАКАЗА, ПРЕДОСТАВИВШИЕ КОТИРОВОЧНЫЕ ЗАЯВКИ</w:t>
      </w:r>
    </w:p>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Предмет контракта: 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w:t>
      </w:r>
    </w:p>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br/>
        <w:t>Начальная (максимальная) цена контракта (с указанием валюты): 317 573,67 (триста семнадцать тысяч пятьсот семьдесят три) Российский рубль</w:t>
      </w:r>
    </w:p>
    <w:tbl>
      <w:tblPr>
        <w:tblW w:w="1000" w:type="pct"/>
        <w:tblCellSpacing w:w="15" w:type="dxa"/>
        <w:tblCellMar>
          <w:top w:w="15" w:type="dxa"/>
          <w:left w:w="15" w:type="dxa"/>
          <w:bottom w:w="15" w:type="dxa"/>
          <w:right w:w="15" w:type="dxa"/>
        </w:tblCellMar>
        <w:tblLook w:val="00A0"/>
      </w:tblPr>
      <w:tblGrid>
        <w:gridCol w:w="1634"/>
        <w:gridCol w:w="735"/>
        <w:gridCol w:w="80"/>
        <w:gridCol w:w="798"/>
        <w:gridCol w:w="425"/>
      </w:tblGrid>
      <w:tr w:rsidR="00F67BC9" w:rsidRPr="0087407A" w:rsidTr="00AC5345">
        <w:trPr>
          <w:tblCellSpacing w:w="15" w:type="dxa"/>
        </w:trPr>
        <w:tc>
          <w:tcPr>
            <w:tcW w:w="0" w:type="auto"/>
            <w:noWrap/>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Подано заявок:</w:t>
            </w:r>
          </w:p>
        </w:tc>
        <w:tc>
          <w:tcPr>
            <w:tcW w:w="0" w:type="auto"/>
            <w:tcBorders>
              <w:bottom w:val="single" w:sz="6" w:space="0" w:color="000000"/>
            </w:tcBorders>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tcBorders>
              <w:bottom w:val="single" w:sz="6" w:space="0" w:color="000000"/>
            </w:tcBorders>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(пять)</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шт.</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jc w:val="center"/>
              <w:rPr>
                <w:rFonts w:ascii="Times New Roman" w:hAnsi="Times New Roman"/>
                <w:sz w:val="15"/>
                <w:szCs w:val="15"/>
              </w:rPr>
            </w:pPr>
            <w:r w:rsidRPr="00AC5345">
              <w:rPr>
                <w:rFonts w:ascii="Times New Roman" w:hAnsi="Times New Roman"/>
                <w:sz w:val="15"/>
                <w:szCs w:val="15"/>
              </w:rPr>
              <w:t>(цифрами)</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jc w:val="center"/>
              <w:rPr>
                <w:rFonts w:ascii="Times New Roman" w:hAnsi="Times New Roman"/>
                <w:sz w:val="15"/>
                <w:szCs w:val="15"/>
              </w:rPr>
            </w:pPr>
            <w:r w:rsidRPr="00AC5345">
              <w:rPr>
                <w:rFonts w:ascii="Times New Roman" w:hAnsi="Times New Roman"/>
                <w:sz w:val="15"/>
                <w:szCs w:val="15"/>
              </w:rPr>
              <w:t>(прописью)</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r>
    </w:tbl>
    <w:p w:rsidR="00F67BC9" w:rsidRPr="00AC5345" w:rsidRDefault="00F67BC9" w:rsidP="00AC5345">
      <w:pPr>
        <w:spacing w:after="0" w:line="240" w:lineRule="auto"/>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0A0"/>
      </w:tblPr>
      <w:tblGrid>
        <w:gridCol w:w="194"/>
        <w:gridCol w:w="756"/>
        <w:gridCol w:w="2220"/>
        <w:gridCol w:w="1966"/>
        <w:gridCol w:w="4309"/>
      </w:tblGrid>
      <w:tr w:rsidR="00F67BC9" w:rsidRPr="0087407A" w:rsidTr="00AC5345">
        <w:trPr>
          <w:tblCellSpacing w:w="15" w:type="dxa"/>
        </w:trPr>
        <w:tc>
          <w:tcPr>
            <w:tcW w:w="0" w:type="auto"/>
            <w:gridSpan w:val="2"/>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регистр. заявки</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участника размещения заказа, ИНН, КПП (для юридических лиц) или ФИО (для физических лиц)</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Почтовый адрес участника размещения заказа</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Сведения, содержащиеся в котировочной заявке</w:t>
            </w:r>
          </w:p>
        </w:tc>
      </w:tr>
      <w:tr w:rsidR="00F67BC9" w:rsidRPr="0087407A" w:rsidTr="00AC5345">
        <w:trPr>
          <w:tblCellSpacing w:w="15" w:type="dxa"/>
        </w:trPr>
        <w:tc>
          <w:tcPr>
            <w:tcW w:w="0" w:type="auto"/>
            <w:gridSpan w:val="2"/>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Компьютерная компания "Линк" , ИНН 6617008836, КПП 661701001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624449, Свердловская область, г. Краснотурьинск, ул. 8 Марта, д. 13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и характеристики поставляемых товаров: Ноутбук: Lenovo IdeaPad G575G 15.6'' LED(1366x768)E300/2/320/DVD-RW/MS+SD/WiFi/Cam/W7 ST Проектор: BenQ MS500+ DLP 2700ANSI SVGA(800*600) 4000:1 6000hrs lamp life, 27db (eco mode) 2,5kg Интерактивная доска: 78'', формат 4:3, габариты 166х126х1,8 см (раб.159х119), вес 20,5 кг, русское ПО</w:t>
            </w:r>
            <w:r w:rsidRPr="00AC5345">
              <w:rPr>
                <w:rFonts w:ascii="Times New Roman" w:hAnsi="Times New Roman"/>
                <w:sz w:val="24"/>
                <w:szCs w:val="24"/>
              </w:rPr>
              <w:br/>
              <w:t xml:space="preserve">Сведения о включенных или не включенных расходах в цену товара, работы, услуги: Расходы на закупку, доставку до муниципального заказчика, погрузку, разгрузку товаров, оформление необходимых справок, уплату расходов, связанных с исполнением договора, на уплату налогов, в том числе НДС, иные обязательные платежи, проценты инфляции, настройку и подключение в МБОУ СОШ № 15 по месту требования. </w:t>
            </w:r>
          </w:p>
        </w:tc>
      </w:tr>
      <w:tr w:rsidR="00F67BC9" w:rsidRPr="0087407A" w:rsidTr="00AC5345">
        <w:trPr>
          <w:tblCellSpacing w:w="15" w:type="dxa"/>
        </w:trPr>
        <w:tc>
          <w:tcPr>
            <w:tcW w:w="0" w:type="auto"/>
            <w:gridSpan w:val="2"/>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"СП-Компьютер" , ИНН 6670330950, КПП 667001001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620014, г. Екатеринбург, ул. Вайнера,15 оф.8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и характеристики поставляемых товаров: Ноутбук Acer Aspire AS5733Z-P623G32Mikk 1.Размер экрана - 15.6 дюйма 2. Размер жесткого диска – 2320 Гб 3. Оптический привод – DVD+/-RW 4. Разрешение экрана – 1366 * 768 5. Сетевая карта -10/100 Мбит/сек 6. Процессор - AMD Sempron 64Le 7. Частота - 2100 Мгц 8. Операционная система - DOS 9. Драйвера - Windows XP Мультимедийный проектор Epson EB-S11 1. Класс устройства - портативный 2. Тип устройства - LCD x3 3. Реальное разрешение - 800x600 пиксель 4. Тип лампы - UHE 5. Срок службы лампы - 3000 часов 6. Срок службы лампы в экономичном режиме - 4000 часов 7. Количество ламп - 1 8. Мощность лампы - 170 Вт 9. Проекционное расстояние - 0.87 - 10.5 м 10. Размеры по диагонали - от 0.76 до 7.62 м 11. Масштабирование цифровое - 1.35x 12. Диафрагма - 1.44 13. Фокусное расстояние - 16.6 мм 14. Контрастность 2000:1 15. Световой поток 2200 люмен 16. Световой поток в экономичном режиме 1750 люмен 17. Коррекция трапецеидальных искажений (вертикальная) 18. Поддерживаемые системы вещания PAL, SECAM, NTSC 19. Поддерживаемые форматы входного сигнала 480i, 480p, 576i, 576p, 720p, 1080i 20. Количество встроенных громкоговорителей 1 x 1 Вт 21. Уровень шума 35 дБ 22. Интерфейсы Входы VGA, S-Video, композитный, компонентный, аудио RCA Выходы VGA Порты USB (тип B) Интерактивная доска SMART Board 480 1. Технология оцифровки - Резистивная-DViTT, позволяющая писать пальцем, маркером, или любым другим устройством для письма. 2. Разрешение - 32767 x 32767, 600 точек на дюйм. 3. Точность - ± 0,05 мм. 4. Время отклика - Сигнал отслеживания курса: 5м / сек, скорость обработки сигнала: 480 точек / сек. Зондирование давление. 5. Высота зондирования - 0cm, нулевые ложного обнаружения, когда поверхность не тронута. 6. Помехоустойчивые возможности - Отлично, может противостоять любым электромагнитным помехам и оптических помехам. 7. Питание - Питание осуществляется от компьютера через кабель USB 8. Операционная система - Windows XP/2003/Vista, Linux, Mac 10.X 9. Аксессуары - 2 бесцветных маркера, крепеж для настенного монтажа 1 люкс, 1 установочный компакт-диск . 2 Стирающих маркера. 10. Диагональ - дюймов 80,6 11. Соотношение сторон 4:3 12. Размер рабочей поверхности - мм 1605x1272 13. Технология - сенсорная (резистивная матрица) 14. Соединение с компьютером - USB, RS232, Bluetooth 15. Точность позиционирования - мм 0.05 16. Совместимость с ОС - MS Windows, Linux, Mac OS. 17. Комплектация Доска, кабель USB 10 м, маркеры стандартные (2шт), маркеры интерактивные (2шт), лоток для маркеров, удлинитель-переходник на RS232, диск с ПО, крепежный комплект для настенного монтажа.</w:t>
            </w:r>
            <w:r w:rsidRPr="00AC5345">
              <w:rPr>
                <w:rFonts w:ascii="Times New Roman" w:hAnsi="Times New Roman"/>
                <w:sz w:val="24"/>
                <w:szCs w:val="24"/>
              </w:rPr>
              <w:br/>
              <w:t xml:space="preserve">Сведения о включенных или не включенных расходах в цену товара, работы, услуги: Расходы на закупку, доставку до муниципального заказчика, погрузку, разгрузку товаров, оформление необходимых справок, уплату расходов, связанных с исполнением договора, на уплату налогов, в том числе НДС, иные обязательные платежи, проценты инфляции, настройку и подключение в МБОУ СОШ № 15 по месту требования. </w:t>
            </w:r>
          </w:p>
        </w:tc>
      </w:tr>
      <w:tr w:rsidR="00F67BC9" w:rsidRPr="0087407A" w:rsidTr="00AC5345">
        <w:trPr>
          <w:tblCellSpacing w:w="15" w:type="dxa"/>
        </w:trPr>
        <w:tc>
          <w:tcPr>
            <w:tcW w:w="0" w:type="auto"/>
            <w:gridSpan w:val="2"/>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Индивидуальный предприниматель Пешкин Т.С. , ИНН 661707133900, КПП 661701001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624440, Свердловская область, г. Краснотурьинск, ул. Жданова, 18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и характеристики поставляемых товаров: Ноутбук Lenovo B570e 1.Размер экрана - 15.6 дюйма 2. Размер жесткого диска – 500 Гб 3. Оптический привод – DVD+/-RW 4. Разрешение экрана – 1366 * 768 5. Сетевая карта -10/100 Мбит/сек 6. Процессор - Intel Celeron B800 7. Частота - 2100 Мгц 8. Операционная система - DOS 9. Драйвера - Windows XP Мультимедийный проектор Epson Eb-S6 1. Класс устройства - портативный 2. Тип устройства - LCD x3 3. Реальное разрешение - 800x600 пиксель 4. Тип лампы - UHE 5. Срок службы лампы - 3000 часов 6. Срок службы лампы в экономичном режиме - 4000 часов 7. Количество ламп - 1 8. Мощность лампы - 170 Вт 9. Проекционное расстояние - 0.87 - 10.5 м 10. Размеры по диагонали - от 0.76 до 7.62 м 11. Масштабирование цифровое - 1.35x 12. Диафрагма - 1.44 13. Фокусное расстояние - 16.6 мм 14. Контрастность 2000:1 15. Световой поток 2200 люмен 16. Световой поток в экономичном режиме 1750 люмен 17. Коррекция трапецеидальных искажений (вертикальная) 18. Поддерживаемые системы вещания PAL, SECAM, NTSC 19. Поддерживаемые форматы входного сигнала 480i, 480p, 576i, 576p, 720p, 1080i 20. Количество встроенных громкоговорителей 1 x 1 Вт 21. Уровень шума 35 дБ 22. Интерфейсы Входы VGA, S-Video, композитный, компонентный, аудио RCA Выходы VGA Порты USB (тип B) Интерактивная доска IQBoard PS S080 1. Технология оцифровки - Резистивная, позволяющая писать пальцем, маркером, или любым другим устройством для письма. 2. Разрешение - 9600 x 9600, 600 точек на дюйм. 3. Точность - ± 0,05 мм. 4. Время отклика - Сигнал отслеживания курса: 5м / сек, скорость обработки сигнала: 480 точек / сек. Зондирование давление. 5. Высота зондирования - 0cm, нулевые ложного обнаружения, когда поверхность не тронута. 6. Помехоустойчивые возможности - Отлично, может противостоять любым электромагнитным помехам и оптических помехам. 7. Питание - Питание осуществляется от компьютера через кабель USB. Для беспроводного соединения необходимо получать питание от розетки. 8. Операционная система - Windows XP/2003/Vista, Linux, Mac 10.X 9. Аксессуары - 2 бесцветных маркера, крепеж для настенного монтажа 1 люкс, 1 установочный компакт-диск . 2 Стирающих маркера. 10. Диагональ - дюймов 80 11. Соотношение сторон 4:3 12. Размер рабочей поверхности - мм 1620x1210 13. Технология - сенсорная (резистивная матрица) 14. Соединение с компьютером - USB, RS232, Bluetooth 15. Точность позиционирования - мм 0.05 16. Совместимость с ОС - MS Windows, Linux, Mac OS. 17. Комплектация Доска, кабель USB 10 м, маркеры стандартные (2шт), маркеры интерактивные (2шт), лоток для маркеров, удлинитель-переходник на RS232, диск с ПО, крепежный комплект для настенного монтажа.</w:t>
            </w:r>
            <w:r w:rsidRPr="00AC5345">
              <w:rPr>
                <w:rFonts w:ascii="Times New Roman" w:hAnsi="Times New Roman"/>
                <w:sz w:val="24"/>
                <w:szCs w:val="24"/>
              </w:rPr>
              <w:br/>
              <w:t xml:space="preserve">Сведения о включенных или не включенных расходах в цену товара, работы, услуги: Расходы на закупку, доставку до муниципального заказчика, погрузку, разгрузку товаров, оформление необходимых справок, уплату расходов, связанных с исполнением договора, на уплату налогов, в том числе НДС, иные обязательные платежи, проценты инфляции, настройку и подключение в МБОУ СОШ № 15 по месту требования. </w:t>
            </w:r>
          </w:p>
        </w:tc>
      </w:tr>
      <w:tr w:rsidR="00F67BC9" w:rsidRPr="0087407A" w:rsidTr="00AC5345">
        <w:trPr>
          <w:gridBefore w:val="1"/>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Индивидуальный предприниматель Леонтьева Людмила Александровна , ИНН 665809409288</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620034, Свердловская область, г. Екатеринбург, ул. Черепанова, 12-75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и характеристики поставляемых товаров: Ноутбук Samsung NP300E5Z-S04RU 1.Размер экрана - 15.6 дюйма 2. Размер жесткого диска – 750 Гб 3. Оптический привод – DVD+/-RW 4. Разрешение экрана – 1366 * 768 5. Сетевая карта -10/100 Мбит/сек 6. Процессор - Intel Pentium B950 7. Частота - 2100 Мгц 8. Операционная система - DOS 9. Драйвера - Windows XP Мультимедийный проектор Epson EB-S02 1. Класс устройства - портативный 2. Тип устройства - LCD x3 3. Реальное разрешение - 800x600 пиксель 4. Тип лампы - UHE 5. Срок службы лампы - 4000 часов 6. Срок службы лампы в экономичном режиме - 5000 часов 7. Количество ламп - 1 8. Мощность лампы - 200 Вт 9. Проекционное расстояние - 0.87 - 10.5 м 10. Размеры по диагонали - от 0.76 до 7.62 м 11. Масштабирование цифровое - 1.35x 12. Диафрагма - 1.44 13. Фокусное расстояние - 16.6 мм 14. Контрастность 3000:1 15. Световой поток 2600 люмен 16. Световой поток в экономичном режиме 2080 люмен 17. Коррекция трапецеидальных искажений (вертикальная) 18. Поддерживаемые системы вещания PAL, SECAM, NTSC 19. Поддерживаемые форматы входного сигнала 480i, 480p, 576i, 576p, 720p, 1080i 20. Количество встроенных громкоговорителей 1 x 1 Вт 21. Уровень шума 35 дБ 22. Интерфейсы Входы VGA, S-Video, композитный, компонентный, аудио RCA Выходы VGA Порты USB (тип B) Интерактивная доска IQBoard PS S080B 1. Технология оцифровки - Резистивная, позволяющая писать пальцем, маркером, или любым другим устройством для письма. 2. Разрешение - 9600 x 9600, 600 точек на дюйм. 3. Точность - ± 0,05 мм. 4. Время отклика - Сигнал отслеживания курса: 5м / сек, скорость обработки сигнала: 480 точек / сек. Зондирование давление. 5. Высота зондирования - 0cm, нулевые ложного обнаружения, когда поверхность не тронута. 6. Помехоустойчивые возможности - Отлично, может противостоять любым электромагнитным помехам и оптических помехам. 7. Питание - Питание осуществляется от компьютера через кабель USB. Для беспроводного соединения необходимо получать питание от розетки. 8. Операционная система - Windows XP/2003/Vista, Linux, Mac 10.X 9. Аксессуары - 2 бесцветных маркера, крепеж для настенного монтажа 1 люкс, 1 установочный компакт-диск . 2 Стирающих маркера. 10. Диагональ - дюймов 80 11. Соотношение сторон 4:3 12. Размер рабочей поверхности - мм 1620x1210 13. Технология - сенсорная (резистивная матрица) 14. Соединение с компьютером - USB, RS232, Bluetooth 15. Точность позиционирования - мм 0.05 16. Совместимость с ОС - MS Windows, Linux, Mac OS. 17. Комплектация Доска, кабель USB 10 м, маркеры стандартные (2шт), маркеры интерактивные (2шт), лоток для маркеров, удлинитель-переходник на RS232, диск с ПО, крепежный комплект для настенного монтажа.</w:t>
            </w:r>
            <w:r w:rsidRPr="00AC5345">
              <w:rPr>
                <w:rFonts w:ascii="Times New Roman" w:hAnsi="Times New Roman"/>
                <w:sz w:val="24"/>
                <w:szCs w:val="24"/>
              </w:rPr>
              <w:br/>
              <w:t xml:space="preserve">Сведения о включенных или не включенных расходах в цену товара, работы, услуги: Расходы на закупку, доставку до муниципального заказчика, погрузку, разгрузку товаров, оформление необходимых справок, уплату расходов, связанных с всполнением договора, на уплату налогов, в том числе НДС, иные обязательные платежи, проценты инфляции, настройку и подключение в МБОУ СОШ № 15 по месту требования. </w:t>
            </w:r>
          </w:p>
        </w:tc>
      </w:tr>
      <w:tr w:rsidR="00F67BC9" w:rsidRPr="0087407A" w:rsidTr="00AC5345">
        <w:trPr>
          <w:gridBefore w:val="1"/>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"Прайм" , ИНН 6673215988, КПП 667301001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620039, Свердловская область, г. Екатеринбург, ул. Донбасская, 31а-35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и характеристики поставляемых товаров: Ноутбук Samsung RV513-A01 1.Размер экрана - 15.6 дюйма 2. Размер жесткого диска – 250 Гб 3. Оптический привод – DVD+/-RW 4. Разрешение экрана – 1366 * 768 5. Сетевая карта -10/100 Мбит/сек 6. Процессор - AMD Sempron 64Le 7. Частота - 2100 Мгц 8. Операционная система - DOS 9. Драйвера - Windows XP Мультимедийный проектор Optima DS211 1. Класс устройства - портативный 2. Тип устройства - LCD x3 3. Реальное разрешение - 800x600 пиксель 4. Тип лампы - UHE 5. Срок службы лампы - 3000 часов 6. Срок службы лампы в экономичном режиме - 4000 часов 7. Количество ламп - 1 8. Мощность лампы - 170 Вт 9. Проекционное расстояние - 0.87 - 10.5 м 10. Размеры по диагонали - от 0.76 до 7.62 м 11. Масштабирование цифровое - 1.35x 12. Диафрагма - 1.44 13. Фокусное расстояние - 16.6 мм 14. Контрастность 2000:1 15. Световой поток 2200 люмен 16. Световой поток в экономичном режиме 1750 люмен 17. Коррекция трапецеидальных искажений (вертикальная) 18. Поддерживаемые системы вещания PAL, SECAM, NTSC 19. Поддерживаемые форматы входного сигнала 480i, 480p, 576i, 576p, 720p, 1080i 20. Количество встроенных громкоговорителей 1 x 1 Вт 21. Уровень шума 35 дБ 22. Интерфейсы Входы VGA, S-Video, композитный, компонентный, аудио RCA Выходы VGA Порты USB (тип B) Интерактивная доска IQBoard PS S80 1. Технология оцифровки - Резистивная, позволяющая писать пальцем, маркером, или любым другим устройством для письма. 2. Разрешение - 9600 x 9600, 600 точек на дюйм. 3. Точность - ± 0,05 мм. 4. Время отклика - Сигнал отслеживания курса: 5м / сек, скорость обработки сигнала: 480 точек / сек. Зондирование давление. 5. Высота зондирования - 0cm, нулевые ложного обнаружения, когда поверхность не тронута. 6. Помехоустойчивые возможности - Отлично, может противостоять любым электромагнитным помехам и оптических помехам. 7. Питание - Питание осуществляется от компьютера через кабель USB. Для беспроводного соединения необходимо получать питание от розетки. 8. Операционная система - Windows XP/2003/Vista, Linux, Mac 10.X 9. Аксессуары - 2 бесцветных маркера, крепеж для настенного монтажа 1 люкс, 1 установочный компакт-диск . 2 Стирающих маркера. 10. Диагональ - дюймов 80 11. Соотношение сторон 4:3 12. Размер рабочей поверхности - мм 1620x1210 13. Технология - сенсорная (резистивная матрица) 14. Соединение с компьютером - USB, RS232, Bluetooth 15. Точность позиционирования - мм 0.05 16. Совместимость с ОС - MS Windows, Linux, Mac OS. 17. Комплектация Доска, кабель USB 10 м, маркеры стандартные (2шт), маркеры интерактивные (2шт), лоток для маркеров, удлинитель-переходник на RS232, диск с ПО, крепежный комплект для настенного монтажа.</w:t>
            </w:r>
            <w:r w:rsidRPr="00AC5345">
              <w:rPr>
                <w:rFonts w:ascii="Times New Roman" w:hAnsi="Times New Roman"/>
                <w:sz w:val="24"/>
                <w:szCs w:val="24"/>
              </w:rPr>
              <w:br/>
              <w:t xml:space="preserve">Сведения о включенных или не включенных расходах в цену товара, работы, услуги: Расходы на закупку, доставку до муниципального заказчика, погрузку, разгрузку товаров, оформление необходимых справок, уплату расходов, связанных с исполнением договора, на уплату налогов, в том числе НДС, иные обязательные платежи, проценты инфляции, настройку и подключение в МБОУ СОШ № 15 по месту требования. </w:t>
            </w: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0" w:type="dxa"/>
        <w:tblCellMar>
          <w:left w:w="0" w:type="dxa"/>
          <w:right w:w="0" w:type="dxa"/>
        </w:tblCellMar>
        <w:tblLook w:val="00A0"/>
      </w:tblPr>
      <w:tblGrid>
        <w:gridCol w:w="20"/>
        <w:gridCol w:w="7820"/>
      </w:tblGrid>
      <w:tr w:rsidR="00F67BC9" w:rsidRPr="0087407A" w:rsidTr="00AC5345">
        <w:trPr>
          <w:tblCellSpacing w:w="0"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Приложение № 3 к Протоколу рассмотрения и оценки котировочных заявок</w:t>
            </w:r>
            <w:r w:rsidRPr="00AC5345">
              <w:rPr>
                <w:rFonts w:ascii="Times New Roman" w:hAnsi="Times New Roman"/>
                <w:sz w:val="24"/>
                <w:szCs w:val="24"/>
              </w:rPr>
              <w:br/>
              <w:t>от 15.08.2012 №0362300191012000004-1</w:t>
            </w:r>
          </w:p>
        </w:tc>
      </w:tr>
    </w:tbl>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СВЕДЕНИЯ О РЕШЕНИИ КОМИССИИ</w:t>
      </w:r>
    </w:p>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Предмет контракта: 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w:t>
      </w:r>
    </w:p>
    <w:p w:rsidR="00F67BC9" w:rsidRPr="00AC5345" w:rsidRDefault="00F67BC9" w:rsidP="00AC5345">
      <w:pPr>
        <w:spacing w:after="0" w:line="240" w:lineRule="auto"/>
        <w:rPr>
          <w:rFonts w:ascii="Times New Roman" w:hAnsi="Times New Roman"/>
          <w:sz w:val="24"/>
          <w:szCs w:val="24"/>
        </w:rPr>
      </w:pPr>
    </w:p>
    <w:tbl>
      <w:tblPr>
        <w:tblW w:w="0" w:type="auto"/>
        <w:tblCellSpacing w:w="15" w:type="dxa"/>
        <w:tblCellMar>
          <w:top w:w="15" w:type="dxa"/>
          <w:left w:w="15" w:type="dxa"/>
          <w:bottom w:w="15" w:type="dxa"/>
          <w:right w:w="15" w:type="dxa"/>
        </w:tblCellMar>
        <w:tblLook w:val="00A0"/>
      </w:tblPr>
      <w:tblGrid>
        <w:gridCol w:w="1068"/>
        <w:gridCol w:w="3344"/>
        <w:gridCol w:w="1616"/>
        <w:gridCol w:w="3417"/>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регистр. заявки</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Наименование участника размещения заказа, ИНН, КПП (для юридических лиц) или ФИО (для физических лиц)</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Решение комиссии</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Причина отказа</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ИНН 6617008836, КПП 661701001, Общество с ограниченной ответственностью Компьютерная компания "Линк"</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Отказ в допуске</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Причина отказа: Котировочная заявка не соответствует требованиям, установленным в извещении о проведении запроса котировок</w:t>
            </w:r>
            <w:r w:rsidRPr="00AC5345">
              <w:rPr>
                <w:rFonts w:ascii="Times New Roman" w:hAnsi="Times New Roman"/>
                <w:sz w:val="24"/>
                <w:szCs w:val="24"/>
              </w:rPr>
              <w:br/>
              <w:t>Пояснение: Не указаны наименование тавара и характеристики не в полном объёме</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ИНН 6670330950, КПП 667001001, Общество с ограниченной ответственностью "СП-Компьютер"</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c>
          <w:tcPr>
            <w:tcW w:w="0" w:type="auto"/>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ИНН 661707133900, КПП 661701001, Индивидуальный предприниматель Пешкин Т.С.</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c>
          <w:tcPr>
            <w:tcW w:w="0" w:type="auto"/>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ИНН 665809409288, Индивидуальный предприниматель Леонтьева Людмила Александровна</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c>
          <w:tcPr>
            <w:tcW w:w="0" w:type="auto"/>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ИНН 6673215988, КПП 667301001, Общество с ограниченной ответственностью "Прайм"</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Допустить к участию в запросе котировок</w:t>
            </w:r>
          </w:p>
        </w:tc>
        <w:tc>
          <w:tcPr>
            <w:tcW w:w="0" w:type="auto"/>
            <w:vAlign w:val="center"/>
          </w:tcPr>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w:t>
            </w:r>
          </w:p>
        </w:tc>
      </w:tr>
    </w:tbl>
    <w:p w:rsidR="00F67BC9" w:rsidRPr="00AC5345" w:rsidRDefault="00F67BC9" w:rsidP="00AC5345">
      <w:pPr>
        <w:spacing w:after="240" w:line="240" w:lineRule="auto"/>
        <w:rPr>
          <w:rFonts w:ascii="Times New Roman" w:hAnsi="Times New Roman"/>
          <w:sz w:val="24"/>
          <w:szCs w:val="24"/>
        </w:rPr>
      </w:pPr>
    </w:p>
    <w:tbl>
      <w:tblPr>
        <w:tblW w:w="0" w:type="auto"/>
        <w:tblCellSpacing w:w="0" w:type="dxa"/>
        <w:tblCellMar>
          <w:left w:w="0" w:type="dxa"/>
          <w:right w:w="0" w:type="dxa"/>
        </w:tblCellMar>
        <w:tblLook w:val="00A0"/>
      </w:tblPr>
      <w:tblGrid>
        <w:gridCol w:w="20"/>
        <w:gridCol w:w="7760"/>
      </w:tblGrid>
      <w:tr w:rsidR="00F67BC9" w:rsidRPr="0087407A" w:rsidTr="00AC5345">
        <w:trPr>
          <w:tblCellSpacing w:w="0" w:type="dxa"/>
        </w:trPr>
        <w:tc>
          <w:tcPr>
            <w:tcW w:w="0" w:type="auto"/>
            <w:vAlign w:val="center"/>
          </w:tcPr>
          <w:p w:rsidR="00F67BC9" w:rsidRPr="00AC5345" w:rsidRDefault="00F67BC9" w:rsidP="00AC5345">
            <w:pPr>
              <w:spacing w:after="0" w:line="240" w:lineRule="auto"/>
              <w:rPr>
                <w:rFonts w:ascii="Times New Roman" w:hAnsi="Times New Roman"/>
                <w:sz w:val="24"/>
                <w:szCs w:val="24"/>
              </w:rPr>
            </w:pP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Приложение №4 к Протоколу рассмотрения и оценки котировочных заявок</w:t>
            </w:r>
            <w:r w:rsidRPr="00AC5345">
              <w:rPr>
                <w:rFonts w:ascii="Times New Roman" w:hAnsi="Times New Roman"/>
                <w:sz w:val="24"/>
                <w:szCs w:val="24"/>
              </w:rPr>
              <w:br/>
              <w:t>от 15.08.2012 №0362300191012000004-1</w:t>
            </w:r>
          </w:p>
        </w:tc>
      </w:tr>
    </w:tbl>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after="0" w:line="240" w:lineRule="auto"/>
        <w:jc w:val="center"/>
        <w:rPr>
          <w:rFonts w:ascii="Times New Roman" w:hAnsi="Times New Roman"/>
          <w:sz w:val="24"/>
          <w:szCs w:val="24"/>
        </w:rPr>
      </w:pPr>
      <w:r w:rsidRPr="00AC5345">
        <w:rPr>
          <w:rFonts w:ascii="Times New Roman" w:hAnsi="Times New Roman"/>
          <w:sz w:val="24"/>
          <w:szCs w:val="24"/>
        </w:rPr>
        <w:t>ОБЩИЕ РЕЗУЛЬТАТЫ ПРОВЕДЕНИЯ ЗАПРОСА КОТИРОВОК</w:t>
      </w:r>
    </w:p>
    <w:p w:rsidR="00F67BC9" w:rsidRPr="00AC5345" w:rsidRDefault="00F67BC9" w:rsidP="00AC5345">
      <w:pPr>
        <w:spacing w:after="0" w:line="240" w:lineRule="auto"/>
        <w:rPr>
          <w:rFonts w:ascii="Times New Roman" w:hAnsi="Times New Roman"/>
          <w:sz w:val="24"/>
          <w:szCs w:val="24"/>
        </w:rPr>
      </w:pPr>
    </w:p>
    <w:p w:rsidR="00F67BC9" w:rsidRPr="00AC5345" w:rsidRDefault="00F67BC9" w:rsidP="00AC5345">
      <w:pPr>
        <w:spacing w:before="100" w:beforeAutospacing="1" w:after="100" w:afterAutospacing="1" w:line="240" w:lineRule="auto"/>
        <w:rPr>
          <w:rFonts w:ascii="Times New Roman" w:hAnsi="Times New Roman"/>
          <w:sz w:val="24"/>
          <w:szCs w:val="24"/>
        </w:rPr>
      </w:pPr>
      <w:r w:rsidRPr="00AC5345">
        <w:rPr>
          <w:rFonts w:ascii="Times New Roman" w:hAnsi="Times New Roman"/>
          <w:sz w:val="24"/>
          <w:szCs w:val="24"/>
        </w:rPr>
        <w:t xml:space="preserve">Предмет контракта: Поставка компьютерной техники и сопутствующего оборудования для реализации общеобразовательных программ в Муниципальном бюджетном общеобразовательном учреждении средней общеобразовательной школе № 15 </w:t>
      </w:r>
    </w:p>
    <w:p w:rsidR="00F67BC9" w:rsidRPr="00AC5345" w:rsidRDefault="00F67BC9" w:rsidP="00AC5345">
      <w:pPr>
        <w:spacing w:after="0" w:line="240" w:lineRule="auto"/>
        <w:rPr>
          <w:rFonts w:ascii="Times New Roman" w:hAnsi="Times New Roman"/>
          <w:sz w:val="24"/>
          <w:szCs w:val="24"/>
        </w:rPr>
      </w:pPr>
    </w:p>
    <w:tbl>
      <w:tblPr>
        <w:tblW w:w="0" w:type="auto"/>
        <w:tblCellSpacing w:w="15" w:type="dxa"/>
        <w:tblCellMar>
          <w:top w:w="15" w:type="dxa"/>
          <w:left w:w="15" w:type="dxa"/>
          <w:bottom w:w="15" w:type="dxa"/>
          <w:right w:w="15" w:type="dxa"/>
        </w:tblCellMar>
        <w:tblLook w:val="00A0"/>
      </w:tblPr>
      <w:tblGrid>
        <w:gridCol w:w="1197"/>
        <w:gridCol w:w="3595"/>
        <w:gridCol w:w="1997"/>
        <w:gridCol w:w="2656"/>
      </w:tblGrid>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регистр. заявки</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Участник размещения заказа</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Предложение поставщика о цене</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Результат запроса котировок</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1</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Компьютерная компания "Линк"</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223 720,00 </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2</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"СП-Компьютер"</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248 980,00 </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3</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Индивидуальный предприниматель Пешкин Т.С.</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240 000,00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Лучшее предложение о цене контракта после победителя</w:t>
            </w: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4</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Индивидуальный предприниматель Леонтьева Людмила Александровна</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269 630,00 </w:t>
            </w:r>
          </w:p>
        </w:tc>
        <w:tc>
          <w:tcPr>
            <w:tcW w:w="0" w:type="auto"/>
            <w:vAlign w:val="center"/>
          </w:tcPr>
          <w:p w:rsidR="00F67BC9" w:rsidRPr="00AC5345" w:rsidRDefault="00F67BC9" w:rsidP="00AC5345">
            <w:pPr>
              <w:spacing w:after="0" w:line="240" w:lineRule="auto"/>
              <w:rPr>
                <w:rFonts w:ascii="Times New Roman" w:hAnsi="Times New Roman"/>
                <w:sz w:val="24"/>
                <w:szCs w:val="24"/>
              </w:rPr>
            </w:pPr>
          </w:p>
        </w:tc>
      </w:tr>
      <w:tr w:rsidR="00F67BC9" w:rsidRPr="0087407A" w:rsidTr="00AC5345">
        <w:trPr>
          <w:tblCellSpacing w:w="15" w:type="dxa"/>
        </w:trPr>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5</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Общество с ограниченной ответственностью "Прайм"</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 xml:space="preserve">239 600,00 </w:t>
            </w:r>
          </w:p>
        </w:tc>
        <w:tc>
          <w:tcPr>
            <w:tcW w:w="0" w:type="auto"/>
            <w:vAlign w:val="center"/>
          </w:tcPr>
          <w:p w:rsidR="00F67BC9" w:rsidRPr="00AC5345" w:rsidRDefault="00F67BC9" w:rsidP="00AC5345">
            <w:pPr>
              <w:spacing w:after="0" w:line="240" w:lineRule="auto"/>
              <w:rPr>
                <w:rFonts w:ascii="Times New Roman" w:hAnsi="Times New Roman"/>
                <w:sz w:val="24"/>
                <w:szCs w:val="24"/>
              </w:rPr>
            </w:pPr>
            <w:r w:rsidRPr="00AC5345">
              <w:rPr>
                <w:rFonts w:ascii="Times New Roman" w:hAnsi="Times New Roman"/>
                <w:sz w:val="24"/>
                <w:szCs w:val="24"/>
              </w:rPr>
              <w:t>Победитель</w:t>
            </w:r>
          </w:p>
        </w:tc>
      </w:tr>
    </w:tbl>
    <w:p w:rsidR="00F67BC9" w:rsidRDefault="00F67BC9"/>
    <w:sectPr w:rsidR="00F67BC9" w:rsidSect="00BE2E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345"/>
    <w:rsid w:val="006D372D"/>
    <w:rsid w:val="0087407A"/>
    <w:rsid w:val="0098279A"/>
    <w:rsid w:val="00AC5345"/>
    <w:rsid w:val="00BD41AF"/>
    <w:rsid w:val="00BE2EA8"/>
    <w:rsid w:val="00F67B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EA8"/>
    <w:pPr>
      <w:spacing w:after="200" w:line="276" w:lineRule="auto"/>
    </w:pPr>
  </w:style>
  <w:style w:type="paragraph" w:styleId="Heading1">
    <w:name w:val="heading 1"/>
    <w:basedOn w:val="Normal"/>
    <w:link w:val="Heading1Char"/>
    <w:uiPriority w:val="99"/>
    <w:qFormat/>
    <w:rsid w:val="00AC5345"/>
    <w:pPr>
      <w:spacing w:before="100" w:beforeAutospacing="1" w:after="100" w:afterAutospacing="1" w:line="240" w:lineRule="auto"/>
      <w:outlineLvl w:val="0"/>
    </w:pPr>
    <w:rPr>
      <w:rFonts w:ascii="Times New Roman" w:hAnsi="Times New Roman"/>
      <w:b/>
      <w:bCs/>
      <w:kern w:val="36"/>
      <w:sz w:val="48"/>
      <w:szCs w:val="48"/>
    </w:rPr>
  </w:style>
  <w:style w:type="paragraph" w:styleId="Heading3">
    <w:name w:val="heading 3"/>
    <w:basedOn w:val="Normal"/>
    <w:link w:val="Heading3Char"/>
    <w:uiPriority w:val="99"/>
    <w:qFormat/>
    <w:rsid w:val="00AC5345"/>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534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9"/>
    <w:locked/>
    <w:rsid w:val="00AC5345"/>
    <w:rPr>
      <w:rFonts w:ascii="Times New Roman" w:hAnsi="Times New Roman" w:cs="Times New Roman"/>
      <w:b/>
      <w:bCs/>
      <w:sz w:val="27"/>
      <w:szCs w:val="27"/>
    </w:rPr>
  </w:style>
  <w:style w:type="paragraph" w:customStyle="1" w:styleId="offset25">
    <w:name w:val="offset25"/>
    <w:basedOn w:val="Normal"/>
    <w:uiPriority w:val="99"/>
    <w:rsid w:val="00AC5345"/>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semiHidden/>
    <w:rsid w:val="00AC534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785720">
      <w:marLeft w:val="0"/>
      <w:marRight w:val="0"/>
      <w:marTop w:val="0"/>
      <w:marBottom w:val="0"/>
      <w:divBdr>
        <w:top w:val="none" w:sz="0" w:space="0" w:color="auto"/>
        <w:left w:val="none" w:sz="0" w:space="0" w:color="auto"/>
        <w:bottom w:val="none" w:sz="0" w:space="0" w:color="auto"/>
        <w:right w:val="none" w:sz="0" w:space="0" w:color="auto"/>
      </w:divBdr>
      <w:divsChild>
        <w:div w:id="252785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13</Pages>
  <Words>3394</Words>
  <Characters>19352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СОШ №15</dc:creator>
  <cp:keywords/>
  <dc:description/>
  <cp:lastModifiedBy>Пользователь</cp:lastModifiedBy>
  <cp:revision>2</cp:revision>
  <dcterms:created xsi:type="dcterms:W3CDTF">2012-08-15T07:48:00Z</dcterms:created>
  <dcterms:modified xsi:type="dcterms:W3CDTF">2012-08-15T07:48:00Z</dcterms:modified>
</cp:coreProperties>
</file>