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CF" w:rsidRPr="00736250" w:rsidRDefault="002D4CCF" w:rsidP="00736250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24"/>
          <w:szCs w:val="24"/>
        </w:rPr>
      </w:pPr>
      <w:r w:rsidRPr="00736250">
        <w:rPr>
          <w:rFonts w:ascii="Times New Roman" w:hAnsi="Times New Roman"/>
          <w:b/>
          <w:bCs/>
          <w:kern w:val="36"/>
          <w:sz w:val="24"/>
          <w:szCs w:val="24"/>
        </w:rPr>
        <w:t>Протокол рассмотрения и оценки котировочных заявок №0362300204513000001-П от 18.05.2013</w:t>
      </w:r>
    </w:p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br/>
        <w:t xml:space="preserve">18 мая 2013 </w:t>
      </w: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>1. Наименование и способ размещения заказа: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оказание услуг по организации и обеспечению питанием детей и подростков в летнем городском оздоровительном лагере с дневным пребыванием детей на базе МБОУ ООШ № 9; </w:t>
      </w:r>
      <w:r w:rsidRPr="00736250">
        <w:rPr>
          <w:rFonts w:ascii="Times New Roman" w:hAnsi="Times New Roman"/>
          <w:b/>
          <w:bCs/>
          <w:sz w:val="24"/>
          <w:szCs w:val="24"/>
        </w:rPr>
        <w:t>способ размещения заказа - Запрос котировок</w:t>
      </w:r>
      <w:r w:rsidRPr="00736250">
        <w:rPr>
          <w:rFonts w:ascii="Times New Roman" w:hAnsi="Times New Roman"/>
          <w:sz w:val="24"/>
          <w:szCs w:val="24"/>
        </w:rPr>
        <w:t xml:space="preserve"> </w:t>
      </w: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>2. Заказчик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основная общеобразовательная школа № 9 (ИНН 6632015482, КПП 663201001)</w:t>
      </w: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>3. Предмет контракта:</w:t>
      </w:r>
    </w:p>
    <w:p w:rsidR="002D4CCF" w:rsidRPr="00736250" w:rsidRDefault="002D4CCF" w:rsidP="00736250">
      <w:pPr>
        <w:spacing w:before="100" w:beforeAutospacing="1" w:after="240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« оказание услуг по организации и обеспечению питанием детей и подростков в летнем городском оздоровительном лагере с дневным пребыванием детей на базе МБОУ ООШ № 9» </w:t>
      </w:r>
      <w:r w:rsidRPr="00736250">
        <w:rPr>
          <w:rFonts w:ascii="Times New Roman" w:hAnsi="Times New Roman"/>
          <w:sz w:val="24"/>
          <w:szCs w:val="24"/>
        </w:rPr>
        <w:br/>
        <w:t>Начальная (максимальная) цена контракта (с указанием валюты): 198 677,46 (сто девяносто восемь тысяч шестьсот семьдесят семь) Российский рубль</w:t>
      </w: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>4. Извещение о проведении запроса котировок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№0362300204513000001 от 13.05.2013).</w:t>
      </w: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>5. Сведения о комиссии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 xml:space="preserve">Председатель комиссии: </w:t>
      </w:r>
      <w:r w:rsidRPr="00736250">
        <w:rPr>
          <w:rFonts w:ascii="Times New Roman" w:hAnsi="Times New Roman"/>
          <w:sz w:val="24"/>
          <w:szCs w:val="24"/>
        </w:rPr>
        <w:br/>
        <w:t>Зыкина Наталия Николаевна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 xml:space="preserve">Член комиссии: </w:t>
      </w:r>
      <w:r w:rsidRPr="00736250">
        <w:rPr>
          <w:rFonts w:ascii="Times New Roman" w:hAnsi="Times New Roman"/>
          <w:sz w:val="24"/>
          <w:szCs w:val="24"/>
        </w:rPr>
        <w:br/>
        <w:t>Галкина Ирина Владимировна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 xml:space="preserve">Член комиссии: </w:t>
      </w:r>
      <w:r w:rsidRPr="00736250">
        <w:rPr>
          <w:rFonts w:ascii="Times New Roman" w:hAnsi="Times New Roman"/>
          <w:sz w:val="24"/>
          <w:szCs w:val="24"/>
        </w:rPr>
        <w:br/>
        <w:t>Гулькина Наталия Владимировна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 xml:space="preserve">Член комиссии: </w:t>
      </w:r>
      <w:r w:rsidRPr="00736250">
        <w:rPr>
          <w:rFonts w:ascii="Times New Roman" w:hAnsi="Times New Roman"/>
          <w:sz w:val="24"/>
          <w:szCs w:val="24"/>
        </w:rPr>
        <w:br/>
        <w:t>Качаровская Валентина Петровна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 xml:space="preserve">Член комиссии: </w:t>
      </w:r>
      <w:r w:rsidRPr="00736250">
        <w:rPr>
          <w:rFonts w:ascii="Times New Roman" w:hAnsi="Times New Roman"/>
          <w:sz w:val="24"/>
          <w:szCs w:val="24"/>
        </w:rPr>
        <w:br/>
        <w:t>Непочатова Татьяна Анатольевна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Присутствовали 5 (пять) из 5 (пять). </w:t>
      </w: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Процедура рассмотрения и оценки котировочных заявок проведена 18.05.2013 по адресу: Российская Федерация, 624980, Свердловская обл, Серов г, Вальцовщиков, 22, -</w:t>
      </w: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>7. Котировочные заявки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>8. Решение комиссии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77"/>
        <w:gridCol w:w="1895"/>
        <w:gridCol w:w="2828"/>
        <w:gridCol w:w="3775"/>
      </w:tblGrid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Решение комиссии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ИП Кузеванова Елена Ивановна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624980, Свердловская область, г. Серов, ул. Победы,д.39-61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 xml:space="preserve">Индивидуальный предприниматель индивидуальный предприниматель Тарасова Надежда Викторовна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г. Серов, Свердловская область, ул. Ленина,250-39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D4CCF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Pr="00736250">
        <w:rPr>
          <w:rFonts w:ascii="Times New Roman" w:hAnsi="Times New Roman"/>
          <w:b/>
          <w:bCs/>
          <w:sz w:val="24"/>
          <w:szCs w:val="24"/>
        </w:rPr>
        <w:t>9. Результаты проведения запроса котировок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736250">
        <w:rPr>
          <w:rFonts w:ascii="Times New Roman" w:hAnsi="Times New Roman"/>
          <w:sz w:val="24"/>
          <w:szCs w:val="24"/>
        </w:rPr>
        <w:br/>
        <w:t>ИНН 663201811471 Индивидуальный предприниматель ИП Кузеванова Елена Ивановна (Адрес: 624980, Свердловская область, г. Серов, ул. Победы,д.39-61).</w:t>
      </w:r>
      <w:r w:rsidRPr="00736250">
        <w:rPr>
          <w:rFonts w:ascii="Times New Roman" w:hAnsi="Times New Roman"/>
          <w:sz w:val="24"/>
          <w:szCs w:val="24"/>
        </w:rPr>
        <w:br/>
        <w:t>Предложение о цене контракта: 198 677,46 (сто девяносто восемь тысяч шестьсот семьдесят семь) Российский рубль</w:t>
      </w:r>
      <w:r w:rsidRPr="00736250">
        <w:rPr>
          <w:rFonts w:ascii="Times New Roman" w:hAnsi="Times New Roman"/>
          <w:sz w:val="24"/>
          <w:szCs w:val="24"/>
        </w:rPr>
        <w:br/>
      </w:r>
      <w:r w:rsidRPr="00736250">
        <w:rPr>
          <w:rFonts w:ascii="Times New Roman" w:hAnsi="Times New Roman"/>
          <w:sz w:val="24"/>
          <w:szCs w:val="24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736250">
        <w:rPr>
          <w:rFonts w:ascii="Times New Roman" w:hAnsi="Times New Roman"/>
          <w:sz w:val="24"/>
          <w:szCs w:val="24"/>
        </w:rPr>
        <w:br/>
        <w:t>ИНН 663200941598 Индивидуальный предприниматель индивидуальный предприниматель Тарасова Надежда Викторовна (Адрес: г. Серов, Свердловская область, ул. Ленина,250-39).</w:t>
      </w:r>
      <w:r w:rsidRPr="00736250">
        <w:rPr>
          <w:rFonts w:ascii="Times New Roman" w:hAnsi="Times New Roman"/>
          <w:sz w:val="24"/>
          <w:szCs w:val="24"/>
        </w:rPr>
        <w:br/>
        <w:t>Предложение о цене контракта: 198 677,46 (сто девяносто восемь тысяч шестьсот семьдесят семь) Российский рубль</w:t>
      </w:r>
      <w:r w:rsidRPr="00736250">
        <w:rPr>
          <w:rFonts w:ascii="Times New Roman" w:hAnsi="Times New Roman"/>
          <w:sz w:val="24"/>
          <w:szCs w:val="24"/>
        </w:rPr>
        <w:br/>
      </w:r>
      <w:r w:rsidRPr="00736250">
        <w:rPr>
          <w:rFonts w:ascii="Times New Roman" w:hAnsi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D4CCF" w:rsidRPr="00736250" w:rsidRDefault="002D4CCF" w:rsidP="00736250">
      <w:pPr>
        <w:spacing w:before="320"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736250">
        <w:rPr>
          <w:rFonts w:ascii="Times New Roman" w:hAnsi="Times New Roman"/>
          <w:b/>
          <w:bCs/>
          <w:sz w:val="24"/>
          <w:szCs w:val="24"/>
        </w:rPr>
        <w:t>10. Публикация и хранение протокола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2D4CCF" w:rsidRPr="00736250" w:rsidRDefault="002D4CCF" w:rsidP="00736250">
      <w:pPr>
        <w:spacing w:before="100" w:beforeAutospacing="1" w:after="100" w:afterAutospacing="1" w:line="240" w:lineRule="auto"/>
        <w:ind w:left="400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 xml:space="preserve">Настоящий протокол подлежит хранению не менее трех лет с даты подведения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79"/>
        <w:gridCol w:w="7136"/>
      </w:tblGrid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736250">
              <w:rPr>
                <w:rFonts w:ascii="Times New Roman" w:hAnsi="Times New Roman"/>
                <w:sz w:val="24"/>
                <w:szCs w:val="24"/>
              </w:rPr>
              <w:t>/Зыкина Наталия Николаевна/</w:t>
            </w:r>
          </w:p>
        </w:tc>
      </w:tr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736250">
              <w:rPr>
                <w:rFonts w:ascii="Times New Roman" w:hAnsi="Times New Roman"/>
                <w:sz w:val="24"/>
                <w:szCs w:val="24"/>
              </w:rPr>
              <w:t>/ Галкина Ирина Владимировна/</w:t>
            </w:r>
          </w:p>
        </w:tc>
      </w:tr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736250">
              <w:rPr>
                <w:rFonts w:ascii="Times New Roman" w:hAnsi="Times New Roman"/>
                <w:sz w:val="24"/>
                <w:szCs w:val="24"/>
              </w:rPr>
              <w:t>/Гулькина Наталия Владимировна/</w:t>
            </w:r>
          </w:p>
        </w:tc>
      </w:tr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736250">
              <w:rPr>
                <w:rFonts w:ascii="Times New Roman" w:hAnsi="Times New Roman"/>
                <w:sz w:val="24"/>
                <w:szCs w:val="24"/>
              </w:rPr>
              <w:t>/Качаровская Валентина Петровна/</w:t>
            </w:r>
          </w:p>
        </w:tc>
      </w:tr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736250">
              <w:rPr>
                <w:rFonts w:ascii="Times New Roman" w:hAnsi="Times New Roman"/>
                <w:sz w:val="24"/>
                <w:szCs w:val="24"/>
              </w:rPr>
              <w:t>/Непочатова Татьяна Анатольевна/</w:t>
            </w:r>
          </w:p>
        </w:tc>
      </w:tr>
    </w:tbl>
    <w:p w:rsidR="002D4CCF" w:rsidRPr="00736250" w:rsidRDefault="002D4CCF" w:rsidP="00736250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93"/>
        <w:gridCol w:w="7057"/>
      </w:tblGrid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Уполномоченный представитель МБОУ ООШ № 9</w:t>
            </w:r>
          </w:p>
        </w:tc>
        <w:tc>
          <w:tcPr>
            <w:tcW w:w="0" w:type="auto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7027"/>
            </w:tblGrid>
            <w:tr w:rsidR="002D4CCF" w:rsidRPr="00977AC2">
              <w:tc>
                <w:tcPr>
                  <w:tcW w:w="3750" w:type="pct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:rsidR="002D4CCF" w:rsidRPr="00736250" w:rsidRDefault="002D4CCF" w:rsidP="0073625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6250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_______________/__________</w:t>
                  </w:r>
                  <w:r w:rsidRPr="00736250">
                    <w:rPr>
                      <w:rFonts w:ascii="Times New Roman" w:hAnsi="Times New Roman"/>
                      <w:sz w:val="24"/>
                      <w:szCs w:val="24"/>
                    </w:rPr>
                    <w:t xml:space="preserve">/ </w:t>
                  </w:r>
                </w:p>
              </w:tc>
            </w:tr>
            <w:tr w:rsidR="002D4CCF" w:rsidRPr="00977AC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800" w:type="dxa"/>
                  </w:tcMar>
                </w:tcPr>
                <w:p w:rsidR="002D4CCF" w:rsidRPr="00736250" w:rsidRDefault="002D4CCF" w:rsidP="0073625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36250">
                    <w:rPr>
                      <w:rFonts w:ascii="Times New Roman" w:hAnsi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4CCF" w:rsidRPr="00736250" w:rsidRDefault="002D4CCF" w:rsidP="00736250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 xml:space="preserve">(18.05.2013) </w:t>
            </w:r>
          </w:p>
        </w:tc>
      </w:tr>
    </w:tbl>
    <w:p w:rsidR="002D4CCF" w:rsidRDefault="002D4CCF" w:rsidP="00736250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:rsidR="002D4CCF" w:rsidRPr="00736250" w:rsidRDefault="002D4CCF" w:rsidP="00736250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736250">
              <w:rPr>
                <w:rFonts w:ascii="Times New Roman" w:hAnsi="Times New Roman"/>
                <w:sz w:val="24"/>
                <w:szCs w:val="24"/>
              </w:rPr>
              <w:br w:type="page"/>
              <w:t>№0362300204513000001-П от 18.05.2013</w:t>
            </w:r>
          </w:p>
        </w:tc>
      </w:tr>
    </w:tbl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CCF" w:rsidRPr="00736250" w:rsidRDefault="002D4CCF" w:rsidP="00736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ЖУРНАЛ РЕГИСТРАЦИИ ПОСТУПЛЕНИЯ КОТИРОВОЧНЫХ ЗАЯВОК</w:t>
      </w:r>
    </w:p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CCF" w:rsidRPr="00736250" w:rsidRDefault="002D4CCF" w:rsidP="0073625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Предмет контракта: оказание услуг по организации и обеспечению питанием детей и подростков в летнем городском оздоровительном лагере с дневным пребыванием детей на базе МБОУ ООШ № 9</w:t>
      </w:r>
    </w:p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9"/>
        <w:gridCol w:w="1922"/>
        <w:gridCol w:w="1922"/>
        <w:gridCol w:w="2593"/>
        <w:gridCol w:w="2609"/>
      </w:tblGrid>
      <w:tr w:rsidR="002D4CCF" w:rsidRPr="00977AC2" w:rsidTr="00736250">
        <w:trPr>
          <w:tblCellSpacing w:w="15" w:type="dxa"/>
        </w:trPr>
        <w:tc>
          <w:tcPr>
            <w:tcW w:w="15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Форма подачи заявки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14.05.2013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09:45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Бумажный носитель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15.05.2013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12:35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Бумажный носитель</w:t>
            </w:r>
          </w:p>
        </w:tc>
      </w:tr>
    </w:tbl>
    <w:p w:rsidR="002D4CCF" w:rsidRPr="00736250" w:rsidRDefault="002D4CCF" w:rsidP="00736250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736250">
              <w:rPr>
                <w:rFonts w:ascii="Times New Roman" w:hAnsi="Times New Roman"/>
                <w:sz w:val="24"/>
                <w:szCs w:val="24"/>
              </w:rPr>
              <w:br w:type="page"/>
              <w:t>№0362300204513000001-П от 18.05.2013</w:t>
            </w:r>
          </w:p>
        </w:tc>
      </w:tr>
    </w:tbl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CCF" w:rsidRPr="00736250" w:rsidRDefault="002D4CCF" w:rsidP="00736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CCF" w:rsidRPr="00736250" w:rsidRDefault="002D4CCF" w:rsidP="0073625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Предмет контракта: оказание услуг по организации и обеспечению питанием детей и подростков в летнем городском оздоровительном лагере с дневным пребыванием детей на базе МБОУ ООШ № 9</w:t>
      </w:r>
    </w:p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br/>
        <w:t>Начальная (максимальная) цена контракта (с указанием валюты): 198 677,46 (сто девяносто восемь тысяч шестьсот семьдесят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89"/>
        <w:gridCol w:w="1110"/>
        <w:gridCol w:w="50"/>
        <w:gridCol w:w="1211"/>
        <w:gridCol w:w="380"/>
      </w:tblGrid>
      <w:tr w:rsidR="002D4CCF" w:rsidRPr="00977AC2" w:rsidTr="00736250">
        <w:tc>
          <w:tcPr>
            <w:tcW w:w="0" w:type="auto"/>
            <w:noWrap/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</w:tr>
      <w:tr w:rsidR="002D4CCF" w:rsidRPr="00977AC2" w:rsidTr="00736250">
        <w:tc>
          <w:tcPr>
            <w:tcW w:w="0" w:type="auto"/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4CCF" w:rsidRPr="00736250" w:rsidRDefault="002D4CCF" w:rsidP="00736250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77"/>
        <w:gridCol w:w="1895"/>
        <w:gridCol w:w="2828"/>
        <w:gridCol w:w="3775"/>
      </w:tblGrid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Индивидуальный предприниматель ИП Кузеванова Елена Ивановна , ИНН 663201811471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624980, Свердловская область, г. Серов, ул. Победы,д.39-61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 xml:space="preserve">Наименование и характеристики поставляемых товаров: Услуги по организации и обеспечению питанием детей будут оказаны в соответствии с постановлением администрации Серовского городского округа от 16.04.2013г. № 594 «Об обеспечении проведения оздоровительной кампании на территории Серовского городского округа в 2013году», приказа отраслевого органа администрации Серовского городского округа Управление образования от 26.04.2013г.№51 «Об организации проведения оздоровительной кампании в летний период на базе муниципальных образовательных учреждений», постановлением Региональной энергетической комиссии Свердловской области от 10 декабря 2008 г. N 158-ПК "Об утверждении предельных размеров наценок на продукцию (товары), реализуемую в организациях общественного питания при общеобразовательных учреждениях, профтехучилищах, средних специальных и высших учебных заведениях". Оказываемые услуги будут соответствовать требованиям ГОСТа, СанПиН. Предоставляемые услуги будут соответствовать СанПиН №2.3.6.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 СанПиН 1.1.1058-01 «Организация и проведение производственного контроля за соблюдением санитарных правил и выполнение санитарно-эпидемиологических мероприятий»;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СанПиН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каникул». Исполнитель будет проводить ежедневно бракераж пищи с участием медицинского работника школы, в соответствии с установочными нормами, обеспечить школьную столовую необходимым сырьем, полуфабрикатами, обеспечить строгое соблюдение правил приемки поступающих полуфабрикатов и сырья, требований к кулинарной обработке пищевых продуктов, надлежащее санитарное содержание производственных помещений, оборудования, инвентаря, предоставлять Заказчику документы, подтверждающие расход денежных средств на питание детей, не допускать действий, приводящих к ухудшению качественных характеристик оборудования и другого имущества, переданного ему Заказчиком; соблюдать технические, санитарные, пожарные и иные нормы при использовании оборудования и иного имущества; своевременно и за свой счет производить текущий ремонт предоставленного оборудования, весоизмерительных приборов; соблюдать предельные размеры наценок на продукцию (товары), установленные законодательством РФ и Свердловской области; соблюдать установленные законодательством РФ и Свердловской области нормы питания для детей, согласно их возрасту. Услуги по организации и обеспечением питанием детей будут соответствовать заданию (Приложение №2), являющемуся неотъемлемой частью извещения. </w:t>
            </w:r>
            <w:r w:rsidRPr="00736250">
              <w:rPr>
                <w:rFonts w:ascii="Times New Roman" w:hAnsi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уплату расходов, связанных с исполнением договора, на уплату налогов, в том числе НДС, иные обязательные платежи, проценты инфляции, расходы на закупку, доставку, погрузку, разгрузку продуктов питания.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Индивидуальный предприниматель индивидуальный предприниматель Тарасова Надежда Викторовна , ИНН 663200941598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г. Серов, Свердловская область, ул. Ленина,250-39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 xml:space="preserve">Наименование и характеристики поставляемых товаров: Услуги по организации и обеспечению питанием детей должны быть оказаны в соответствии с количеством детей, посещающих городской оздоровительный лагерь с дневным пребыванием детей (максимальное количество детей и подростков 94 человека в день), в соответствии с постановлением администрации Серовского городского округа от 16.04.2013г. № 594 «Об обеспечении проведения оздоровительной кампании на территории Серовского городского округа в 2013году», приказа отраслевого органа администрации Серовского городского округа Управление образования от 26.04.2013г.№51 «Об организации проведения оздоровительной кампании в летний период на базе муниципальных образовательных учреждений», постановлением Региональной энергетической комиссии Свердловской области от 10 декабря 2008 г. N 158-ПК "Об утверждении предельных размеров наценок на продукцию (товары), реализуемую в организациях общественного питания при общеобразовательных учреждениях, профтехучилищах, средних специальных и высших учебных заведениях". Оказываемые услуги должны соответствовать требованиям ГОСТа, СанПиН. Предоставляемые услуги должны соответствовать СанПиН №2.3.6.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сырья»; СанПиН 1.1.1058-01 «Организация и проведение производственного контроля за соблюдением санитарных правил и выполнение санитарно-эпидемиологических мероприятий»;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СанПиН 2.4.4.2599-10 «Гигиенические требования к устройству, содержанию и организации режима в оздоровительных учреждениях с дневным пребыванием детей в период каникул». Исполнитель обязан проводить ежедневно бракераж пищи с участием медицинского работника школы, в соответствии с установочными нормами, обеспечить школьную столовую необходимым сырьем, полуфабрикатами, обеспечить строгое соблюдение правил приемки поступающих полуфабрикатов и сырья, требований к кулинарной обработке пищевых продуктов, надлежащее санитарное содержание производственных помещений, оборудования, инвентаря, предоставлять Заказчику документы, подтверждающие расход денежных средств на питание детей, не допускать действий, приводящих к ухудшению качественных характеристик оборудования и другого имущества, переданного ему Заказчиком; соблюдать технические, санитарные, пожарные и иные нормы при использовании оборудования и иного имущества; своевременно и за свой счет производить текущий ремонт предоставленного оборудования, весоизмерительных приборов; соблюдать предельные размеры наценок на продукцию (товары), установленные законодательством РФ и Свердловской области; соблюдать установленные законодательством РФ и Свердловской области нормы питания для детей, согласно их возрасту. Услуги по организации и обеспечением питанием детей и подростков должны соответствовать заданию (Приложение №2), являющемуся неотъемлемой частью настоящего извещения. </w:t>
            </w:r>
            <w:r w:rsidRPr="00736250">
              <w:rPr>
                <w:rFonts w:ascii="Times New Roman" w:hAnsi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уплату расходов, связанных с исполнением договора, на уплату налогов, в том числе НДС, иные обязательные платежи, проценты инфляции, расходы на закупку, доставку, погрузку, разгрузку продуктов питания.</w:t>
            </w:r>
          </w:p>
        </w:tc>
      </w:tr>
    </w:tbl>
    <w:p w:rsidR="002D4CCF" w:rsidRPr="00736250" w:rsidRDefault="002D4CCF" w:rsidP="00736250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736250">
              <w:rPr>
                <w:rFonts w:ascii="Times New Roman" w:hAnsi="Times New Roman"/>
                <w:sz w:val="24"/>
                <w:szCs w:val="24"/>
              </w:rPr>
              <w:br w:type="page"/>
              <w:t>№0362300204513000001-П от 18.05.2013</w:t>
            </w:r>
          </w:p>
        </w:tc>
      </w:tr>
    </w:tbl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CCF" w:rsidRPr="00736250" w:rsidRDefault="002D4CCF" w:rsidP="00736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СВЕДЕНИЯ О РЕШЕНИИ КОМИССИИ</w:t>
      </w:r>
    </w:p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CCF" w:rsidRPr="00736250" w:rsidRDefault="002D4CCF" w:rsidP="0073625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Предмет контракта: оказание услуг по организации и обеспечению питанием детей и подростков в летнем городском оздоровительном лагере с дневным пребыванием детей на базе МБОУ ООШ № 9</w:t>
      </w:r>
    </w:p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77"/>
        <w:gridCol w:w="1895"/>
        <w:gridCol w:w="2828"/>
        <w:gridCol w:w="3775"/>
      </w:tblGrid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Причина отказа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ИНН 663201811471, Индивидуальный предприниматель ИП Кузеванова Елена Ивановна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ИНН 663200941598, Индивидуальный предприниматель индивидуальный предприниматель Тарасова Надежда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D4CCF" w:rsidRPr="00736250" w:rsidRDefault="002D4CCF" w:rsidP="00736250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9"/>
        <w:gridCol w:w="7136"/>
      </w:tblGrid>
      <w:tr w:rsidR="002D4CCF" w:rsidRPr="00977AC2" w:rsidTr="00736250">
        <w:tc>
          <w:tcPr>
            <w:tcW w:w="1250" w:type="pct"/>
            <w:tcMar>
              <w:top w:w="80" w:type="dxa"/>
              <w:left w:w="80" w:type="dxa"/>
              <w:bottom w:w="80" w:type="dxa"/>
              <w:right w:w="4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CCF" w:rsidRPr="00736250" w:rsidRDefault="002D4CCF" w:rsidP="0073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736250">
              <w:rPr>
                <w:rFonts w:ascii="Times New Roman" w:hAnsi="Times New Roman"/>
                <w:sz w:val="24"/>
                <w:szCs w:val="24"/>
              </w:rPr>
              <w:br w:type="page"/>
              <w:t>№0362300204513000001-П от 18.05.2013</w:t>
            </w:r>
          </w:p>
        </w:tc>
      </w:tr>
    </w:tbl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CCF" w:rsidRPr="00736250" w:rsidRDefault="002D4CCF" w:rsidP="007362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ОБЩИЕ РЕЗУЛЬТАТЫ ПРОВЕДЕНИЯ ЗАПРОСА КОТИРОВОК</w:t>
      </w:r>
    </w:p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CCF" w:rsidRPr="00736250" w:rsidRDefault="002D4CCF" w:rsidP="00736250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36250">
        <w:rPr>
          <w:rFonts w:ascii="Times New Roman" w:hAnsi="Times New Roman"/>
          <w:sz w:val="24"/>
          <w:szCs w:val="24"/>
        </w:rPr>
        <w:t>Предмет контракта: оказание услуг по организации и обеспечению питанием детей и подростков в летнем городском оздоровительном лагере с дневным пребыванием детей на базе МБОУ ООШ № 9</w:t>
      </w:r>
    </w:p>
    <w:p w:rsidR="002D4CCF" w:rsidRPr="00736250" w:rsidRDefault="002D4CCF" w:rsidP="007362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77"/>
        <w:gridCol w:w="1895"/>
        <w:gridCol w:w="2828"/>
        <w:gridCol w:w="3775"/>
      </w:tblGrid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Индивидуальный предприниматель ИП Кузеванова Елена Ивановна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 xml:space="preserve">198 677,46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2D4CCF" w:rsidRPr="00977AC2" w:rsidTr="0073625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Индивидуальный предприниматель индивидуальный предприниматель Тарасова Надежда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 xml:space="preserve">198 677,46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2D4CCF" w:rsidRPr="00736250" w:rsidRDefault="002D4CCF" w:rsidP="00736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250">
              <w:rPr>
                <w:rFonts w:ascii="Times New Roman" w:hAnsi="Times New Roman"/>
                <w:sz w:val="24"/>
                <w:szCs w:val="24"/>
              </w:rPr>
              <w:t>Предложение о цене контракта такое же, как у победителя</w:t>
            </w:r>
          </w:p>
        </w:tc>
      </w:tr>
    </w:tbl>
    <w:p w:rsidR="002D4CCF" w:rsidRPr="00736250" w:rsidRDefault="002D4CCF">
      <w:pPr>
        <w:rPr>
          <w:rFonts w:ascii="Times New Roman" w:hAnsi="Times New Roman"/>
          <w:sz w:val="24"/>
          <w:szCs w:val="24"/>
        </w:rPr>
      </w:pPr>
    </w:p>
    <w:p w:rsidR="002D4CCF" w:rsidRPr="00736250" w:rsidRDefault="002D4CCF">
      <w:pPr>
        <w:rPr>
          <w:rFonts w:ascii="Times New Roman" w:hAnsi="Times New Roman"/>
          <w:sz w:val="24"/>
          <w:szCs w:val="24"/>
        </w:rPr>
      </w:pPr>
    </w:p>
    <w:sectPr w:rsidR="002D4CCF" w:rsidRPr="00736250" w:rsidSect="00946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250"/>
    <w:rsid w:val="002D4CCF"/>
    <w:rsid w:val="00736250"/>
    <w:rsid w:val="00874C53"/>
    <w:rsid w:val="00903A10"/>
    <w:rsid w:val="00946365"/>
    <w:rsid w:val="00977AC2"/>
    <w:rsid w:val="00B6471E"/>
    <w:rsid w:val="00DE4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365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73625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736250"/>
    <w:rPr>
      <w:rFonts w:ascii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Normal"/>
    <w:uiPriority w:val="99"/>
    <w:rsid w:val="00736250"/>
    <w:pPr>
      <w:spacing w:before="100" w:beforeAutospacing="1" w:after="100" w:afterAutospacing="1" w:line="240" w:lineRule="auto"/>
      <w:ind w:left="400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7362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44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10</Pages>
  <Words>2179</Words>
  <Characters>12426</Characters>
  <Application>Microsoft Office Outlook</Application>
  <DocSecurity>0</DocSecurity>
  <Lines>0</Lines>
  <Paragraphs>0</Paragraphs>
  <ScaleCrop>false</ScaleCrop>
  <Company>МОУ ООШ №9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и оценки котировочных заявок №0362300204513000001-П от 18</dc:title>
  <dc:subject/>
  <dc:creator>Пользователь</dc:creator>
  <cp:keywords/>
  <dc:description/>
  <cp:lastModifiedBy>Пользователь</cp:lastModifiedBy>
  <cp:revision>2</cp:revision>
  <cp:lastPrinted>2013-05-18T06:01:00Z</cp:lastPrinted>
  <dcterms:created xsi:type="dcterms:W3CDTF">2013-05-20T02:30:00Z</dcterms:created>
  <dcterms:modified xsi:type="dcterms:W3CDTF">2013-05-20T02:30:00Z</dcterms:modified>
</cp:coreProperties>
</file>