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7C" w:rsidRDefault="002F737C" w:rsidP="002F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color w:val="333333"/>
        </w:rPr>
        <w:t>Правила перевозки животных железнодорожным транспортом</w:t>
      </w:r>
    </w:p>
    <w:p w:rsidR="002F737C" w:rsidRDefault="002F737C" w:rsidP="002F737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2F737C" w:rsidRPr="002F737C" w:rsidRDefault="002F737C" w:rsidP="002F7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gramStart"/>
      <w:r w:rsidRPr="002F737C">
        <w:rPr>
          <w:color w:val="333333"/>
        </w:rPr>
        <w:t>В соответствии с Правилами перевозки животных железнодорожным транспортом утвержденными приказом Министерства путей сообщения Российской Федерации от 18.06.2003 № 35 все виды животных, включая птиц, пушных зверей, лабораторных, зоопарковых и домашних животных, морских зверей, пчел и рыб (допускаются к перевозке железнодорожным транспортом с территорий, не подвергнутых заразным болезням, под контролем органов Государственного ветеринарного надзора на Государственной границе Российской Федерации и транспорте Министерства</w:t>
      </w:r>
      <w:proofErr w:type="gramEnd"/>
      <w:r w:rsidRPr="002F737C">
        <w:rPr>
          <w:color w:val="333333"/>
        </w:rPr>
        <w:t xml:space="preserve"> сельского хозяйства Российской Федерации.</w:t>
      </w:r>
    </w:p>
    <w:p w:rsidR="002F737C" w:rsidRPr="002F737C" w:rsidRDefault="002F737C" w:rsidP="002F7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F737C">
        <w:rPr>
          <w:color w:val="333333"/>
        </w:rPr>
        <w:t>Животные принимаются к перевозке при наличии ветеринарного сопроводительного документа (ветеринарного свидетельства или ветеринарного сертификата), который прикладывается к транспортной железнодорожной накладной.</w:t>
      </w:r>
    </w:p>
    <w:p w:rsidR="002F737C" w:rsidRPr="002F737C" w:rsidRDefault="002F737C" w:rsidP="002F7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2F737C">
        <w:rPr>
          <w:color w:val="333333"/>
        </w:rPr>
        <w:t>При перевозке животных грузоотправитель должен обеспечить отправляемых животных доброкачественными кормами, емкостями для запаса воды, а также подстилкой на весь путь следования, с учетом установленных сроков перевозки и двухдневного запаса.</w:t>
      </w:r>
    </w:p>
    <w:p w:rsidR="002F737C" w:rsidRPr="002F737C" w:rsidRDefault="002F737C" w:rsidP="002F73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bookmarkStart w:id="0" w:name="_GoBack"/>
      <w:bookmarkEnd w:id="0"/>
      <w:r w:rsidRPr="002F737C">
        <w:rPr>
          <w:color w:val="333333"/>
        </w:rPr>
        <w:t xml:space="preserve">Обо всех случаях задержки вагонов с животными, о снятии животных из вагона станцией составляется акт с участием представителя органа </w:t>
      </w:r>
      <w:proofErr w:type="spellStart"/>
      <w:r w:rsidRPr="002F737C">
        <w:rPr>
          <w:color w:val="333333"/>
        </w:rPr>
        <w:t>Госветнадзора</w:t>
      </w:r>
      <w:proofErr w:type="spellEnd"/>
      <w:r w:rsidRPr="002F737C">
        <w:rPr>
          <w:color w:val="333333"/>
        </w:rPr>
        <w:t xml:space="preserve"> и проводника, сопровождающего животных.</w:t>
      </w:r>
    </w:p>
    <w:p w:rsidR="004049AF" w:rsidRDefault="004049AF"/>
    <w:sectPr w:rsidR="004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46"/>
    <w:rsid w:val="00150546"/>
    <w:rsid w:val="002F737C"/>
    <w:rsid w:val="0040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КравцовПА</dc:creator>
  <cp:lastModifiedBy>КравцовПА</cp:lastModifiedBy>
  <cp:revision>2</cp:revision>
  <dcterms:created xsi:type="dcterms:W3CDTF">2020-12-22T06:25:00Z</dcterms:created>
  <dcterms:modified xsi:type="dcterms:W3CDTF">2020-12-22T06:25:00Z</dcterms:modified>
</cp:coreProperties>
</file>