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87" w:rsidRDefault="00B86888" w:rsidP="0010788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Защита прав</w:t>
      </w:r>
      <w:r w:rsidR="00107887" w:rsidRPr="00107887">
        <w:rPr>
          <w:color w:val="000000"/>
        </w:rPr>
        <w:t xml:space="preserve"> несовершеннолетних лиц на получение алиментов</w:t>
      </w:r>
      <w:r>
        <w:rPr>
          <w:color w:val="000000"/>
        </w:rPr>
        <w:t xml:space="preserve"> и пенсий</w:t>
      </w:r>
      <w:bookmarkStart w:id="0" w:name="_GoBack"/>
      <w:bookmarkEnd w:id="0"/>
    </w:p>
    <w:p w:rsidR="00107887" w:rsidRPr="00107887" w:rsidRDefault="00107887" w:rsidP="0010788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07887" w:rsidRPr="00107887" w:rsidRDefault="00107887" w:rsidP="001078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07887">
        <w:rPr>
          <w:color w:val="000000"/>
        </w:rPr>
        <w:t>В соответствии со ст. 80 Семейного кодекса РФ родители обязаны содержать своих несовершеннолетних детей. В случае</w:t>
      </w:r>
      <w:proofErr w:type="gramStart"/>
      <w:r w:rsidRPr="00107887">
        <w:rPr>
          <w:color w:val="000000"/>
        </w:rPr>
        <w:t>,</w:t>
      </w:r>
      <w:proofErr w:type="gramEnd"/>
      <w:r w:rsidRPr="00107887">
        <w:rPr>
          <w:color w:val="000000"/>
        </w:rPr>
        <w:t xml:space="preserve"> если родители не предоставляют содержание своим несовершеннолетним детям, средства на содержание несовершеннолетних детей (алименты) взыскиваются с родителей в судебном порядке.</w:t>
      </w:r>
    </w:p>
    <w:p w:rsidR="00107887" w:rsidRPr="00107887" w:rsidRDefault="00107887" w:rsidP="001078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07887">
        <w:rPr>
          <w:color w:val="000000"/>
        </w:rPr>
        <w:t>Если в течение года о человеке нет никаких сведений, а лица, находящиеся на его иждивении, длительное время не получают алименты, взыскатель может обратиться в суд и признать такого должника безвестно отсутствующим. Это дает ребенку право на пенсию по случаю потери кормильца.</w:t>
      </w:r>
    </w:p>
    <w:p w:rsidR="00107887" w:rsidRPr="00107887" w:rsidRDefault="00107887" w:rsidP="001078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07887">
        <w:rPr>
          <w:color w:val="000000"/>
        </w:rPr>
        <w:t>Судебный пристав-исполнитель, осуществляющий розыск, после того как осуществлены все розыскные мероприятия и установлено, что информации о разыскиваемом должнике нет более года направляет взыскателю уведомление об этом и разъясняет право обратиться в суд с заявлением о признании должника безвестно отсутствующим.</w:t>
      </w:r>
    </w:p>
    <w:p w:rsidR="00107887" w:rsidRPr="00107887" w:rsidRDefault="00107887" w:rsidP="001078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07887">
        <w:rPr>
          <w:color w:val="000000"/>
        </w:rPr>
        <w:t>Получив уведомление пристава о безрезультатности розыска должника, взыскатель вправе обратиться в районный суд по месту жительства с заявлением о признании должника безвестно отсутствующим.</w:t>
      </w:r>
    </w:p>
    <w:p w:rsidR="00107887" w:rsidRPr="00107887" w:rsidRDefault="00107887" w:rsidP="001078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07887">
        <w:rPr>
          <w:color w:val="000000"/>
        </w:rPr>
        <w:t>При удовлетворении судом такого заявления должник будет официально признан безвестно отсутствующим.</w:t>
      </w:r>
    </w:p>
    <w:p w:rsidR="00DA0216" w:rsidRDefault="00DA0216"/>
    <w:sectPr w:rsidR="00DA0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C5"/>
    <w:rsid w:val="00107887"/>
    <w:rsid w:val="007834C5"/>
    <w:rsid w:val="00B86888"/>
    <w:rsid w:val="00DA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КравцовПА</dc:creator>
  <cp:lastModifiedBy>КравцовПА</cp:lastModifiedBy>
  <cp:revision>3</cp:revision>
  <dcterms:created xsi:type="dcterms:W3CDTF">2020-12-22T06:46:00Z</dcterms:created>
  <dcterms:modified xsi:type="dcterms:W3CDTF">2020-12-22T06:59:00Z</dcterms:modified>
</cp:coreProperties>
</file>