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2C" w:rsidRDefault="00900362" w:rsidP="00ED43B9">
      <w:pPr>
        <w:jc w:val="center"/>
      </w:pPr>
      <w:r>
        <w:t>Заявление о выдаче судебного приказа</w:t>
      </w:r>
    </w:p>
    <w:p w:rsidR="00900362" w:rsidRDefault="00900362" w:rsidP="00900362">
      <w:pPr>
        <w:spacing w:after="0"/>
        <w:jc w:val="both"/>
      </w:pPr>
      <w:bookmarkStart w:id="0" w:name="_GoBack"/>
      <w:r>
        <w:t>Согласно ст. 13 Гражданского процессуального кодекса Российской Федерации (далее – ГПК РФ) суды принимают судебные постановления в форме судебных приказов, решений суда, определений суда, постановлений президиума суда надзорной инстанции.</w:t>
      </w:r>
    </w:p>
    <w:p w:rsidR="00900362" w:rsidRDefault="00900362" w:rsidP="00900362">
      <w:pPr>
        <w:spacing w:after="0"/>
        <w:jc w:val="both"/>
      </w:pPr>
    </w:p>
    <w:p w:rsidR="00900362" w:rsidRDefault="00900362" w:rsidP="00900362">
      <w:pPr>
        <w:spacing w:after="0"/>
        <w:jc w:val="both"/>
      </w:pPr>
      <w:r>
        <w:t>В силу ст. 121 ГПК РФ судебным приказом является судебное постановление, вынесенное судьей единолично на основании заявления о взыскании денежных сумм или об истребовании движимого имущества от должника, если размер денежных сумм, подлежащих взысканию, или стоимость движимого имущества, подлежащего истребованию, не превышает пятисот тысяч рублей.</w:t>
      </w:r>
    </w:p>
    <w:p w:rsidR="00900362" w:rsidRDefault="00900362" w:rsidP="00900362">
      <w:pPr>
        <w:spacing w:after="0"/>
        <w:jc w:val="both"/>
      </w:pPr>
    </w:p>
    <w:p w:rsidR="00900362" w:rsidRDefault="00900362" w:rsidP="00900362">
      <w:pPr>
        <w:spacing w:after="0"/>
        <w:jc w:val="both"/>
      </w:pPr>
      <w:r>
        <w:t>В соответствии с правилами общей территориальной подсудности, предусмотренными ст. 28 ГПК РФ, заявление о вынесении судебного приказа подается в письменной форме мировому судье по месту жительства ответчика.</w:t>
      </w:r>
    </w:p>
    <w:p w:rsidR="00900362" w:rsidRDefault="00900362" w:rsidP="00900362">
      <w:pPr>
        <w:spacing w:after="0"/>
        <w:jc w:val="both"/>
      </w:pPr>
    </w:p>
    <w:p w:rsidR="00900362" w:rsidRDefault="00900362" w:rsidP="00900362">
      <w:pPr>
        <w:spacing w:after="0"/>
        <w:jc w:val="both"/>
      </w:pPr>
      <w:r>
        <w:t>Требования к содержанию заявления предусмотрены ст. 124 ГПК РФ.</w:t>
      </w:r>
    </w:p>
    <w:p w:rsidR="00900362" w:rsidRDefault="00900362" w:rsidP="00900362">
      <w:pPr>
        <w:spacing w:after="0"/>
        <w:jc w:val="both"/>
      </w:pPr>
    </w:p>
    <w:p w:rsidR="00900362" w:rsidRDefault="00900362" w:rsidP="00900362">
      <w:pPr>
        <w:spacing w:after="0"/>
        <w:jc w:val="both"/>
      </w:pPr>
      <w:proofErr w:type="gramStart"/>
      <w:r>
        <w:t>В заявлении о вынесении судебного приказа должны быть указаны наименование суда, в который подается заявление, наименование взыскателя, его место жительства или место нахождения, сведения о должнике: для гражданина-должника – фамилия, имя, отчество (при наличии), дата и место рождения, место жительства или место пребывания, место работы (если известно), один из идентификаторов (страховой номер индивидуального лицевого счета, идентификационный номер налогоплательщика, серия и номер</w:t>
      </w:r>
      <w:proofErr w:type="gramEnd"/>
      <w:r>
        <w:t xml:space="preserve"> документа, удостоверяющего личность, основной государственный регистрационный номер индивидуального предпринимателя, серия и номер водительского удостоверения); для организации-должника – наименование, адрес, идентификационный номер налогоплательщика, а также основной государственный регистрационный номер (если он известен).</w:t>
      </w:r>
    </w:p>
    <w:p w:rsidR="00900362" w:rsidRDefault="00900362" w:rsidP="00900362">
      <w:pPr>
        <w:spacing w:after="0"/>
        <w:jc w:val="both"/>
      </w:pPr>
    </w:p>
    <w:p w:rsidR="00900362" w:rsidRDefault="00900362" w:rsidP="00900362">
      <w:pPr>
        <w:spacing w:after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взыскателю неизвестны дата и место рождения должника, один из идентификаторов должника, об этом указывается в заявлении о вынесении судебного приказа и такая информация по запросу суда предоставляется органами Фонда пенсионного и социального страхования Российской Федерации, и (или) налоговыми органами, и (или) органами внутренних дел.</w:t>
      </w:r>
    </w:p>
    <w:p w:rsidR="00900362" w:rsidRDefault="00900362" w:rsidP="00900362">
      <w:pPr>
        <w:spacing w:after="0"/>
        <w:jc w:val="both"/>
      </w:pPr>
    </w:p>
    <w:p w:rsidR="00900362" w:rsidRDefault="00900362" w:rsidP="00900362">
      <w:pPr>
        <w:spacing w:after="0"/>
        <w:jc w:val="both"/>
      </w:pPr>
      <w:proofErr w:type="gramStart"/>
      <w:r>
        <w:t xml:space="preserve">Федеральным законом от 18.03.2023 № 80-ФЗ, вступившим в силу с 18.03.2023, в п. 3 ч. 2 ст. 124 ГПК РФ внесены изменения, предусматривающие, что в случае, если взыскателю задолженности по оплате помещения, </w:t>
      </w:r>
      <w:proofErr w:type="spellStart"/>
      <w:r>
        <w:t>машино</w:t>
      </w:r>
      <w:proofErr w:type="spellEnd"/>
      <w:r>
        <w:t>-места в многоквартирном доме, коммунальных услуг, взносов на капитальный ремонт общего имущества собственников помещений в многоквартирном доме, энергетических ресурсов неизвестны не только вышеуказанные сведения о должнике, но и фамилия</w:t>
      </w:r>
      <w:proofErr w:type="gramEnd"/>
      <w:r>
        <w:t xml:space="preserve">, </w:t>
      </w:r>
      <w:proofErr w:type="gramStart"/>
      <w:r>
        <w:t>имя, отчество (при наличии) должника, соответствующий взыскатель в заявлении о вынесении судебного приказа вправе указать об этом и такая информация вместе с вышеуказанными сведениями о должнике, неизвестными взыскателю, предоставляется суду указанными в настоящем пункте органами, а также организацией, уполномоченной на предоставление сведений из Единого государственного реестра недвижимости, в порядке, установленном федеральным законом.</w:t>
      </w:r>
      <w:proofErr w:type="gramEnd"/>
    </w:p>
    <w:p w:rsidR="00900362" w:rsidRDefault="00900362" w:rsidP="00900362">
      <w:pPr>
        <w:spacing w:after="0"/>
        <w:jc w:val="both"/>
      </w:pPr>
    </w:p>
    <w:p w:rsidR="00900362" w:rsidRDefault="00900362" w:rsidP="00900362">
      <w:pPr>
        <w:spacing w:after="0"/>
        <w:jc w:val="both"/>
      </w:pPr>
      <w:r>
        <w:lastRenderedPageBreak/>
        <w:t>В указанных случаях срок вынесения судебного приказа, предусмотренный ч. 1 ст. 126 ГПК РФ (в течение пяти дней со дня поступления заявления о вынесении судебного приказа в суд), исчисляется со дня получения судом такой информации.</w:t>
      </w:r>
    </w:p>
    <w:p w:rsidR="00900362" w:rsidRDefault="00900362" w:rsidP="00900362">
      <w:pPr>
        <w:spacing w:after="0"/>
        <w:jc w:val="both"/>
      </w:pPr>
    </w:p>
    <w:p w:rsidR="00ED43B9" w:rsidRDefault="00900362" w:rsidP="00900362">
      <w:pPr>
        <w:spacing w:after="0"/>
        <w:jc w:val="both"/>
      </w:pPr>
      <w:r>
        <w:t>Несоблюдение формы и содержания заявления о вынесении судебного приказа является одним из оснований возвращения заявления, установленных ст.125 ГПК РФ.</w:t>
      </w:r>
    </w:p>
    <w:bookmarkEnd w:id="0"/>
    <w:p w:rsidR="00ED43B9" w:rsidRDefault="00ED43B9" w:rsidP="00ED43B9">
      <w:pPr>
        <w:spacing w:after="0"/>
        <w:jc w:val="both"/>
      </w:pPr>
    </w:p>
    <w:sectPr w:rsidR="00ED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6F"/>
    <w:rsid w:val="001B6C2C"/>
    <w:rsid w:val="005B493A"/>
    <w:rsid w:val="00755B6F"/>
    <w:rsid w:val="00900362"/>
    <w:rsid w:val="00ED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2849</Characters>
  <Application>Microsoft Office Word</Application>
  <DocSecurity>0</DocSecurity>
  <Lines>23</Lines>
  <Paragraphs>6</Paragraphs>
  <ScaleCrop>false</ScaleCrop>
  <Company>Microsoft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2023-06-27T17:00:00Z</dcterms:created>
  <dcterms:modified xsi:type="dcterms:W3CDTF">2023-06-27T17:09:00Z</dcterms:modified>
</cp:coreProperties>
</file>