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C2C" w:rsidRDefault="00451E47" w:rsidP="00ED43B9">
      <w:pPr>
        <w:jc w:val="center"/>
      </w:pPr>
      <w:r>
        <w:t>Назначение административного наказания за совершение двух и более правонарушений</w:t>
      </w:r>
    </w:p>
    <w:p w:rsidR="00451E47" w:rsidRDefault="00451E47" w:rsidP="00451E47">
      <w:pPr>
        <w:spacing w:after="0"/>
        <w:ind w:firstLine="709"/>
        <w:jc w:val="both"/>
      </w:pPr>
      <w:r>
        <w:t>Вопросы назначения административного наказания по совокупности административных правонарушений регламентированы ст. 4.4 Кодекса Российской Федерации об административных пра</w:t>
      </w:r>
      <w:r>
        <w:t>вонарушениях (далее – КоАП РФ).</w:t>
      </w:r>
    </w:p>
    <w:p w:rsidR="00451E47" w:rsidRDefault="00451E47" w:rsidP="00451E47">
      <w:pPr>
        <w:spacing w:after="0"/>
        <w:ind w:firstLine="709"/>
        <w:jc w:val="both"/>
      </w:pPr>
      <w:r>
        <w:t>По общему правилу, при совершении лицом двух и более административных правонарушений административное наказание назначается за каждое совершенное а</w:t>
      </w:r>
      <w:r>
        <w:t>дминистративное правонарушение.</w:t>
      </w:r>
    </w:p>
    <w:p w:rsidR="00451E47" w:rsidRDefault="00451E47" w:rsidP="00451E47">
      <w:pPr>
        <w:spacing w:after="0"/>
        <w:ind w:firstLine="709"/>
        <w:jc w:val="both"/>
      </w:pPr>
      <w:r>
        <w:t>Из</w:t>
      </w:r>
      <w:r>
        <w:t xml:space="preserve"> этого прави</w:t>
      </w:r>
      <w:r>
        <w:t>ла предусмотрен ряд исключений.</w:t>
      </w:r>
    </w:p>
    <w:p w:rsidR="00451E47" w:rsidRDefault="00451E47" w:rsidP="00451E47">
      <w:pPr>
        <w:spacing w:after="0"/>
        <w:ind w:firstLine="709"/>
        <w:jc w:val="both"/>
      </w:pPr>
      <w:proofErr w:type="gramStart"/>
      <w:r>
        <w:t>Так, при идеальной совокупности правонарушений, то есть когда лицо одним действием совершает 2 и более административных правонарушения, ответственность за которые предусмотрена двумя и более статьями (частями статей) КоАП РФ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статьи, предусматривающей более строгое административного на</w:t>
      </w:r>
      <w:r>
        <w:t>казание (ч. 2 ст. 4.4 КоАП</w:t>
      </w:r>
      <w:proofErr w:type="gramEnd"/>
      <w:r>
        <w:t xml:space="preserve"> </w:t>
      </w:r>
      <w:proofErr w:type="gramStart"/>
      <w:r>
        <w:t>РФ).</w:t>
      </w:r>
      <w:proofErr w:type="gramEnd"/>
    </w:p>
    <w:p w:rsidR="00451E47" w:rsidRDefault="00451E47" w:rsidP="00451E47">
      <w:pPr>
        <w:spacing w:after="0"/>
        <w:ind w:firstLine="709"/>
        <w:jc w:val="both"/>
      </w:pPr>
      <w:r>
        <w:t xml:space="preserve">Например, управление незарегистрированным транспортным средством водителем, находящимся в состоянии опьянения, содержит признаки правонарушений, предусмотренных одновременно ст. 12.1 КоАП РФ и ч. 1 ст. 12.8 КоАП РФ. В таком случае наказание будет назначено в пределах санкции ст. 12.8 КоАП РФ, предусматривающей более </w:t>
      </w:r>
      <w:r>
        <w:t>строгое наказание.</w:t>
      </w:r>
    </w:p>
    <w:p w:rsidR="00451E47" w:rsidRDefault="00451E47" w:rsidP="00451E47">
      <w:pPr>
        <w:spacing w:after="0"/>
        <w:ind w:firstLine="709"/>
        <w:jc w:val="both"/>
      </w:pPr>
      <w:r>
        <w:t>Кроме того, в случае выявления в ходе одного контрольного (надзорного) мероприятия соответствующим контролирующим (надзорным) органом двух и более административных правонарушений, ответственность за которые предусмотрена одной и той же статьей (частью статьи) Особенной части КоАП РФ или закона субъекта Российской Федерации об административных правонарушениях, совершившему их лицу назначается административное наказание как за совершение одного ад</w:t>
      </w:r>
      <w:r>
        <w:t>министративного правонарушения.</w:t>
      </w:r>
      <w:bookmarkStart w:id="0" w:name="_GoBack"/>
      <w:bookmarkEnd w:id="0"/>
    </w:p>
    <w:p w:rsidR="001E3BDA" w:rsidRDefault="00451E47" w:rsidP="00451E47">
      <w:pPr>
        <w:spacing w:after="0"/>
        <w:ind w:firstLine="709"/>
        <w:jc w:val="both"/>
      </w:pPr>
      <w:proofErr w:type="gramStart"/>
      <w:r>
        <w:t>Если же в ходе одного и того же контрольного (надзорного) мероприятия будут выявлены несколько правонарушений, ответственность за которые предусмотрена разными статьями (частями статей) КоАП РФ или соответствующего закона субъекта Российской Федерации, то наказание назначается по тем же правилам, что и при идеальной совокупности правонарушений, то есть в пределах санкции статьи, предусматривающей более строгое наказание.</w:t>
      </w:r>
      <w:proofErr w:type="gramEnd"/>
    </w:p>
    <w:p w:rsidR="00ED43B9" w:rsidRDefault="00ED43B9" w:rsidP="009329AF">
      <w:pPr>
        <w:spacing w:after="0"/>
        <w:jc w:val="both"/>
      </w:pPr>
    </w:p>
    <w:sectPr w:rsidR="00ED43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B6F"/>
    <w:rsid w:val="00170808"/>
    <w:rsid w:val="001B6C2C"/>
    <w:rsid w:val="001E3BDA"/>
    <w:rsid w:val="003F69CE"/>
    <w:rsid w:val="00451E47"/>
    <w:rsid w:val="005B493A"/>
    <w:rsid w:val="00755B6F"/>
    <w:rsid w:val="00825FD6"/>
    <w:rsid w:val="009329AF"/>
    <w:rsid w:val="00AD2CFA"/>
    <w:rsid w:val="00BD54CE"/>
    <w:rsid w:val="00ED43B9"/>
    <w:rsid w:val="00FB2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332</Words>
  <Characters>1893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dcterms:created xsi:type="dcterms:W3CDTF">2023-06-27T17:00:00Z</dcterms:created>
  <dcterms:modified xsi:type="dcterms:W3CDTF">2023-06-28T07:33:00Z</dcterms:modified>
</cp:coreProperties>
</file>