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3A" w:rsidRDefault="00597F3A">
      <w:pPr>
        <w:pStyle w:val="ConsPlusTitlePage"/>
      </w:pPr>
      <w:r>
        <w:t xml:space="preserve">Документ предоставлен </w:t>
      </w:r>
      <w:hyperlink r:id="rId4" w:history="1">
        <w:r>
          <w:rPr>
            <w:color w:val="0000FF"/>
          </w:rPr>
          <w:t>КонсультантПлюс</w:t>
        </w:r>
      </w:hyperlink>
      <w:r>
        <w:br/>
      </w:r>
    </w:p>
    <w:p w:rsidR="00597F3A" w:rsidRDefault="00597F3A">
      <w:pPr>
        <w:pStyle w:val="ConsPlusNormal"/>
        <w:outlineLvl w:val="0"/>
      </w:pPr>
    </w:p>
    <w:p w:rsidR="00597F3A" w:rsidRDefault="00597F3A">
      <w:pPr>
        <w:pStyle w:val="ConsPlusTitle"/>
        <w:jc w:val="center"/>
        <w:outlineLvl w:val="0"/>
      </w:pPr>
      <w:r>
        <w:t>АДМИНИСТРАЦИЯ СЕРОВСКОГО ГОРОДСКОГО ОКРУГА</w:t>
      </w:r>
    </w:p>
    <w:p w:rsidR="00597F3A" w:rsidRDefault="00597F3A">
      <w:pPr>
        <w:pStyle w:val="ConsPlusTitle"/>
        <w:jc w:val="center"/>
      </w:pPr>
    </w:p>
    <w:p w:rsidR="00597F3A" w:rsidRDefault="00597F3A">
      <w:pPr>
        <w:pStyle w:val="ConsPlusTitle"/>
        <w:jc w:val="center"/>
      </w:pPr>
      <w:r>
        <w:t>ПОСТАНОВЛЕНИЕ</w:t>
      </w:r>
    </w:p>
    <w:p w:rsidR="00597F3A" w:rsidRDefault="00597F3A">
      <w:pPr>
        <w:pStyle w:val="ConsPlusTitle"/>
        <w:jc w:val="center"/>
      </w:pPr>
      <w:r>
        <w:t>от 30 октября 2019 г. N 2426</w:t>
      </w:r>
    </w:p>
    <w:p w:rsidR="00597F3A" w:rsidRDefault="00597F3A">
      <w:pPr>
        <w:pStyle w:val="ConsPlusTitle"/>
        <w:jc w:val="center"/>
      </w:pPr>
    </w:p>
    <w:p w:rsidR="00597F3A" w:rsidRDefault="00597F3A">
      <w:pPr>
        <w:pStyle w:val="ConsPlusTitle"/>
        <w:jc w:val="center"/>
      </w:pPr>
      <w:r>
        <w:t>ОБ УТВЕРЖДЕНИИ УСЛОВИЙ РАЗМЕЩЕНИЯ НЕСТАЦИОНАРНЫХ</w:t>
      </w:r>
    </w:p>
    <w:p w:rsidR="00597F3A" w:rsidRDefault="00597F3A">
      <w:pPr>
        <w:pStyle w:val="ConsPlusTitle"/>
        <w:jc w:val="center"/>
      </w:pPr>
      <w:r>
        <w:t>ТОРГОВЫХ ОБЪЕКТОВ НА ТЕРРИТОРИИ СЕРОВСКОГО ГОРОДСКОГО ОКРУГА</w:t>
      </w:r>
    </w:p>
    <w:p w:rsidR="00597F3A" w:rsidRDefault="00597F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97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F3A" w:rsidRDefault="00597F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F3A" w:rsidRDefault="00597F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F3A" w:rsidRDefault="00597F3A">
            <w:pPr>
              <w:pStyle w:val="ConsPlusNormal"/>
              <w:jc w:val="center"/>
            </w:pPr>
            <w:r>
              <w:rPr>
                <w:color w:val="392C69"/>
              </w:rPr>
              <w:t>Список изменяющих документов</w:t>
            </w:r>
          </w:p>
          <w:p w:rsidR="00597F3A" w:rsidRDefault="00597F3A">
            <w:pPr>
              <w:pStyle w:val="ConsPlusNormal"/>
              <w:jc w:val="center"/>
            </w:pPr>
            <w:r>
              <w:rPr>
                <w:color w:val="392C69"/>
              </w:rPr>
              <w:t>(в ред. Постановлений Администрации Серовского городского округа</w:t>
            </w:r>
          </w:p>
          <w:p w:rsidR="00597F3A" w:rsidRDefault="00597F3A">
            <w:pPr>
              <w:pStyle w:val="ConsPlusNormal"/>
              <w:jc w:val="center"/>
            </w:pPr>
            <w:r>
              <w:rPr>
                <w:color w:val="392C69"/>
              </w:rPr>
              <w:t xml:space="preserve">от 31.01.2020 </w:t>
            </w:r>
            <w:hyperlink r:id="rId5" w:history="1">
              <w:r>
                <w:rPr>
                  <w:color w:val="0000FF"/>
                </w:rPr>
                <w:t>N 103</w:t>
              </w:r>
            </w:hyperlink>
            <w:r>
              <w:rPr>
                <w:color w:val="392C69"/>
              </w:rPr>
              <w:t xml:space="preserve">, от 05.03.2020 </w:t>
            </w:r>
            <w:hyperlink r:id="rId6" w:history="1">
              <w:r>
                <w:rPr>
                  <w:color w:val="0000FF"/>
                </w:rPr>
                <w:t>N 272</w:t>
              </w:r>
            </w:hyperlink>
            <w:r>
              <w:rPr>
                <w:color w:val="392C69"/>
              </w:rPr>
              <w:t xml:space="preserve">, от 01.06.2021 </w:t>
            </w:r>
            <w:hyperlink r:id="rId7" w:history="1">
              <w:r>
                <w:rPr>
                  <w:color w:val="0000FF"/>
                </w:rPr>
                <w:t>N 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F3A" w:rsidRDefault="00597F3A">
            <w:pPr>
              <w:spacing w:after="1" w:line="0" w:lineRule="atLeast"/>
            </w:pPr>
          </w:p>
        </w:tc>
      </w:tr>
    </w:tbl>
    <w:p w:rsidR="00597F3A" w:rsidRDefault="00597F3A">
      <w:pPr>
        <w:pStyle w:val="ConsPlusNormal"/>
      </w:pPr>
    </w:p>
    <w:p w:rsidR="00597F3A" w:rsidRDefault="00597F3A">
      <w:pPr>
        <w:pStyle w:val="ConsPlusNormal"/>
        <w:ind w:firstLine="540"/>
        <w:jc w:val="both"/>
      </w:pPr>
      <w:r>
        <w:t xml:space="preserve">В соответствии с </w:t>
      </w:r>
      <w:hyperlink r:id="rId8" w:history="1">
        <w:r>
          <w:rPr>
            <w:color w:val="0000FF"/>
          </w:rPr>
          <w:t>пунктом 3 статьи 39.36</w:t>
        </w:r>
      </w:hyperlink>
      <w:r>
        <w:t xml:space="preserve"> Земельного кодекса Российской Федерации, Гражданским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12" w:history="1">
        <w:r>
          <w:rPr>
            <w:color w:val="0000FF"/>
          </w:rPr>
          <w:t>Законом</w:t>
        </w:r>
      </w:hyperlink>
      <w:r>
        <w:t xml:space="preserve"> Свердловской области от 21.03.2012 N 24-ОЗ "О торговой деятельности на территории Свердловской области", </w:t>
      </w:r>
      <w:hyperlink r:id="rId13" w:history="1">
        <w:r>
          <w:rPr>
            <w:color w:val="0000FF"/>
          </w:rPr>
          <w:t>Постановлением</w:t>
        </w:r>
      </w:hyperlink>
      <w:r>
        <w:t xml:space="preserve"> Правительства Свердловской области от 27.04.2017 N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 </w:t>
      </w:r>
      <w:hyperlink r:id="rId14" w:history="1">
        <w:r>
          <w:rPr>
            <w:color w:val="0000FF"/>
          </w:rPr>
          <w:t>Постановлением</w:t>
        </w:r>
      </w:hyperlink>
      <w:r>
        <w:t xml:space="preserve"> Правительства Свердловской области от 14.03.2019 N 164-ПП "Об утверждении Порядка размещения нестационарных торговых объектов на территории Свердловской области", </w:t>
      </w:r>
      <w:hyperlink r:id="rId15" w:history="1">
        <w:r>
          <w:rPr>
            <w:color w:val="0000FF"/>
          </w:rPr>
          <w:t>Постановлением</w:t>
        </w:r>
      </w:hyperlink>
      <w:r>
        <w:t xml:space="preserve"> Правительства Свердловской области от 27.04.2017 N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 руководствуясь </w:t>
      </w:r>
      <w:hyperlink r:id="rId16" w:history="1">
        <w:r>
          <w:rPr>
            <w:color w:val="0000FF"/>
          </w:rPr>
          <w:t>ст. 26</w:t>
        </w:r>
      </w:hyperlink>
      <w:r>
        <w:t xml:space="preserve"> Устава Серовского городского округа, постановляет:</w:t>
      </w:r>
    </w:p>
    <w:p w:rsidR="00597F3A" w:rsidRDefault="00597F3A">
      <w:pPr>
        <w:pStyle w:val="ConsPlusNormal"/>
        <w:spacing w:before="220"/>
        <w:ind w:firstLine="540"/>
        <w:jc w:val="both"/>
      </w:pPr>
      <w:r>
        <w:t xml:space="preserve">1. Утвердить </w:t>
      </w:r>
      <w:hyperlink w:anchor="P30" w:history="1">
        <w:r>
          <w:rPr>
            <w:color w:val="0000FF"/>
          </w:rPr>
          <w:t>условия</w:t>
        </w:r>
      </w:hyperlink>
      <w:r>
        <w:t xml:space="preserve"> размещения нестационарных торговых объектов на территории Серовского городского округа (прилагаются).</w:t>
      </w:r>
    </w:p>
    <w:p w:rsidR="00597F3A" w:rsidRDefault="00597F3A">
      <w:pPr>
        <w:pStyle w:val="ConsPlusNormal"/>
        <w:spacing w:before="220"/>
        <w:ind w:firstLine="540"/>
        <w:jc w:val="both"/>
      </w:pPr>
      <w:r>
        <w:t>2. Опубликовать настоящее Постановление в газете "Серовский рабочий" и разместить на официальном сайте администрации Серовского городского округа в информационно-телекоммуникационной сети Интернет.</w:t>
      </w:r>
    </w:p>
    <w:p w:rsidR="00597F3A" w:rsidRDefault="00597F3A">
      <w:pPr>
        <w:pStyle w:val="ConsPlusNormal"/>
        <w:spacing w:before="220"/>
        <w:ind w:firstLine="540"/>
        <w:jc w:val="both"/>
      </w:pPr>
      <w:r>
        <w:t>3. Контроль за исполнением настоящего Постановления оставляю за собой.</w:t>
      </w:r>
    </w:p>
    <w:p w:rsidR="00597F3A" w:rsidRDefault="00597F3A">
      <w:pPr>
        <w:pStyle w:val="ConsPlusNormal"/>
      </w:pPr>
    </w:p>
    <w:p w:rsidR="00597F3A" w:rsidRDefault="00597F3A">
      <w:pPr>
        <w:pStyle w:val="ConsPlusNormal"/>
        <w:jc w:val="right"/>
      </w:pPr>
      <w:r>
        <w:t>Глава</w:t>
      </w:r>
    </w:p>
    <w:p w:rsidR="00597F3A" w:rsidRDefault="00597F3A">
      <w:pPr>
        <w:pStyle w:val="ConsPlusNormal"/>
        <w:jc w:val="right"/>
      </w:pPr>
      <w:r>
        <w:t>Серовского городского округа</w:t>
      </w:r>
    </w:p>
    <w:p w:rsidR="00597F3A" w:rsidRDefault="00597F3A">
      <w:pPr>
        <w:pStyle w:val="ConsPlusNormal"/>
        <w:jc w:val="right"/>
      </w:pPr>
      <w:r>
        <w:t>В.В.СИЗИКОВ</w:t>
      </w: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jc w:val="right"/>
        <w:outlineLvl w:val="0"/>
      </w:pPr>
      <w:r>
        <w:t>Утверждены</w:t>
      </w:r>
    </w:p>
    <w:p w:rsidR="00597F3A" w:rsidRDefault="00597F3A">
      <w:pPr>
        <w:pStyle w:val="ConsPlusNormal"/>
        <w:jc w:val="right"/>
      </w:pPr>
      <w:r>
        <w:t>Постановлением администрации</w:t>
      </w:r>
    </w:p>
    <w:p w:rsidR="00597F3A" w:rsidRDefault="00597F3A">
      <w:pPr>
        <w:pStyle w:val="ConsPlusNormal"/>
        <w:jc w:val="right"/>
      </w:pPr>
      <w:r>
        <w:t>Серовского городского округа</w:t>
      </w:r>
    </w:p>
    <w:p w:rsidR="00597F3A" w:rsidRDefault="00597F3A">
      <w:pPr>
        <w:pStyle w:val="ConsPlusNormal"/>
        <w:jc w:val="right"/>
      </w:pPr>
      <w:r>
        <w:t>от 30 октября 2019 г. N 2426</w:t>
      </w:r>
    </w:p>
    <w:p w:rsidR="00597F3A" w:rsidRDefault="00597F3A">
      <w:pPr>
        <w:pStyle w:val="ConsPlusNormal"/>
      </w:pPr>
    </w:p>
    <w:p w:rsidR="00597F3A" w:rsidRDefault="00597F3A">
      <w:pPr>
        <w:pStyle w:val="ConsPlusTitle"/>
        <w:jc w:val="center"/>
      </w:pPr>
      <w:bookmarkStart w:id="0" w:name="P30"/>
      <w:bookmarkEnd w:id="0"/>
      <w:r>
        <w:t>УСЛОВИЯ</w:t>
      </w:r>
    </w:p>
    <w:p w:rsidR="00597F3A" w:rsidRDefault="00597F3A">
      <w:pPr>
        <w:pStyle w:val="ConsPlusTitle"/>
        <w:jc w:val="center"/>
      </w:pPr>
      <w:r>
        <w:lastRenderedPageBreak/>
        <w:t>РАЗМЕЩЕНИЯ НЕСТАЦИОНАРНЫХ ТОРГОВЫХ ОБЪЕКТОВ</w:t>
      </w:r>
    </w:p>
    <w:p w:rsidR="00597F3A" w:rsidRDefault="00597F3A">
      <w:pPr>
        <w:pStyle w:val="ConsPlusTitle"/>
        <w:jc w:val="center"/>
      </w:pPr>
      <w:r>
        <w:t>НА ТЕРРИТОРИИ СЕРОВСКОГО ГОРОДСКОГО ОКРУГА (НОВАЯ РЕДАКЦИЯ)</w:t>
      </w:r>
    </w:p>
    <w:p w:rsidR="00597F3A" w:rsidRDefault="00597F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97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F3A" w:rsidRDefault="00597F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F3A" w:rsidRDefault="00597F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F3A" w:rsidRDefault="00597F3A">
            <w:pPr>
              <w:pStyle w:val="ConsPlusNormal"/>
              <w:jc w:val="center"/>
            </w:pPr>
            <w:r>
              <w:rPr>
                <w:color w:val="392C69"/>
              </w:rPr>
              <w:t>Список изменяющих документов</w:t>
            </w:r>
          </w:p>
          <w:p w:rsidR="00597F3A" w:rsidRDefault="00597F3A">
            <w:pPr>
              <w:pStyle w:val="ConsPlusNormal"/>
              <w:jc w:val="center"/>
            </w:pPr>
            <w:r>
              <w:rPr>
                <w:color w:val="392C69"/>
              </w:rPr>
              <w:t xml:space="preserve">(в ред. </w:t>
            </w:r>
            <w:hyperlink r:id="rId17" w:history="1">
              <w:r>
                <w:rPr>
                  <w:color w:val="0000FF"/>
                </w:rPr>
                <w:t>Постановления</w:t>
              </w:r>
            </w:hyperlink>
            <w:r>
              <w:rPr>
                <w:color w:val="392C69"/>
              </w:rPr>
              <w:t xml:space="preserve"> Администрации Серовского городского округа</w:t>
            </w:r>
          </w:p>
          <w:p w:rsidR="00597F3A" w:rsidRDefault="00597F3A">
            <w:pPr>
              <w:pStyle w:val="ConsPlusNormal"/>
              <w:jc w:val="center"/>
            </w:pPr>
            <w:r>
              <w:rPr>
                <w:color w:val="392C69"/>
              </w:rPr>
              <w:t>от 01.06.2021 N 653)</w:t>
            </w:r>
          </w:p>
        </w:tc>
        <w:tc>
          <w:tcPr>
            <w:tcW w:w="113" w:type="dxa"/>
            <w:tcBorders>
              <w:top w:val="nil"/>
              <w:left w:val="nil"/>
              <w:bottom w:val="nil"/>
              <w:right w:val="nil"/>
            </w:tcBorders>
            <w:shd w:val="clear" w:color="auto" w:fill="F4F3F8"/>
            <w:tcMar>
              <w:top w:w="0" w:type="dxa"/>
              <w:left w:w="0" w:type="dxa"/>
              <w:bottom w:w="0" w:type="dxa"/>
              <w:right w:w="0" w:type="dxa"/>
            </w:tcMar>
          </w:tcPr>
          <w:p w:rsidR="00597F3A" w:rsidRDefault="00597F3A">
            <w:pPr>
              <w:spacing w:after="1" w:line="0" w:lineRule="atLeast"/>
            </w:pPr>
          </w:p>
        </w:tc>
      </w:tr>
    </w:tbl>
    <w:p w:rsidR="00597F3A" w:rsidRDefault="00597F3A">
      <w:pPr>
        <w:pStyle w:val="ConsPlusNormal"/>
      </w:pPr>
    </w:p>
    <w:p w:rsidR="00597F3A" w:rsidRDefault="00597F3A">
      <w:pPr>
        <w:pStyle w:val="ConsPlusTitle"/>
        <w:ind w:firstLine="540"/>
        <w:jc w:val="both"/>
        <w:outlineLvl w:val="1"/>
      </w:pPr>
      <w:r>
        <w:t>Статья 1. Общие положения</w:t>
      </w:r>
    </w:p>
    <w:p w:rsidR="00597F3A" w:rsidRDefault="00597F3A">
      <w:pPr>
        <w:pStyle w:val="ConsPlusNormal"/>
      </w:pPr>
    </w:p>
    <w:p w:rsidR="00597F3A" w:rsidRDefault="00597F3A">
      <w:pPr>
        <w:pStyle w:val="ConsPlusNormal"/>
        <w:ind w:firstLine="540"/>
        <w:jc w:val="both"/>
      </w:pPr>
      <w:r>
        <w:t xml:space="preserve">1. Условия размещения нестационарных торговых объектов на территории Серовского городского округа (далее - Условия) разработаны в соответствии с Гражданским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20" w:history="1">
        <w:r>
          <w:rPr>
            <w:color w:val="0000FF"/>
          </w:rPr>
          <w:t>частью 3 статьи 3</w:t>
        </w:r>
      </w:hyperlink>
      <w:r>
        <w:t xml:space="preserve">, </w:t>
      </w:r>
      <w:hyperlink r:id="rId21" w:history="1">
        <w:r>
          <w:rPr>
            <w:color w:val="0000FF"/>
          </w:rPr>
          <w:t>частью 2 статьи 6</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w:t>
      </w:r>
      <w:hyperlink r:id="rId22" w:history="1">
        <w:r>
          <w:rPr>
            <w:color w:val="0000FF"/>
          </w:rPr>
          <w:t>Законом</w:t>
        </w:r>
      </w:hyperlink>
      <w:r>
        <w:t xml:space="preserve"> Свердловской области от 21 марта 2012 года N 24-ОЗ "О торговой деятельности на территории Свердловской области", </w:t>
      </w:r>
      <w:hyperlink r:id="rId23" w:history="1">
        <w:r>
          <w:rPr>
            <w:color w:val="0000FF"/>
          </w:rPr>
          <w:t>Постановлением</w:t>
        </w:r>
      </w:hyperlink>
      <w:r>
        <w:t xml:space="preserve"> Правительства Свердловской области от 14.03.2019 N 164-ПП "Об утверждении Порядка размещения нестационарных торговых объектов на территории Свердловской области", </w:t>
      </w:r>
      <w:hyperlink r:id="rId24" w:history="1">
        <w:r>
          <w:rPr>
            <w:color w:val="0000FF"/>
          </w:rPr>
          <w:t>Постановлением</w:t>
        </w:r>
      </w:hyperlink>
      <w:r>
        <w:t xml:space="preserve"> Правительства Свердловской области от 27.04.2017 N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 </w:t>
      </w:r>
      <w:hyperlink r:id="rId25" w:history="1">
        <w:r>
          <w:rPr>
            <w:color w:val="0000FF"/>
          </w:rPr>
          <w:t>Уставом</w:t>
        </w:r>
      </w:hyperlink>
      <w:r>
        <w:t xml:space="preserve"> Серовского городского округа, в целях упорядочения размещения нестационарных торговых объектов на территории Серовского городского округа.</w:t>
      </w:r>
    </w:p>
    <w:p w:rsidR="00597F3A" w:rsidRDefault="00597F3A">
      <w:pPr>
        <w:pStyle w:val="ConsPlusNormal"/>
        <w:spacing w:before="220"/>
        <w:ind w:firstLine="540"/>
        <w:jc w:val="both"/>
      </w:pPr>
      <w:r>
        <w:t xml:space="preserve">2. Настоящие Условия в соответствии с </w:t>
      </w:r>
      <w:hyperlink r:id="rId26" w:history="1">
        <w:r>
          <w:rPr>
            <w:color w:val="0000FF"/>
          </w:rPr>
          <w:t>главой 4</w:t>
        </w:r>
      </w:hyperlink>
      <w:r>
        <w:t xml:space="preserve">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14.03.2019 N 164-ПП (далее - Порядок), устанавливают:</w:t>
      </w:r>
    </w:p>
    <w:p w:rsidR="00597F3A" w:rsidRDefault="00597F3A">
      <w:pPr>
        <w:pStyle w:val="ConsPlusNormal"/>
        <w:spacing w:before="220"/>
        <w:ind w:firstLine="540"/>
        <w:jc w:val="both"/>
      </w:pPr>
      <w:r>
        <w:t>1) порядок подачи и рассмотрения заявлений о заключении договора на размещение нестационарного торгового объекта (далее - Договор), в том числе исчерпывающий перечень документов, прилагаемых к заявлению о заключении Договора, основания для отказа в заключении Договора;</w:t>
      </w:r>
    </w:p>
    <w:p w:rsidR="00597F3A" w:rsidRDefault="00597F3A">
      <w:pPr>
        <w:pStyle w:val="ConsPlusNormal"/>
        <w:spacing w:before="220"/>
        <w:ind w:firstLine="540"/>
        <w:jc w:val="both"/>
      </w:pPr>
      <w:r>
        <w:t xml:space="preserve">2) порядок определения размера платы за размещение нестационарного торгового объекта на территории Серовского городского округа, предусматривающий в том числе размер платы по Договору без проведения торгов и размер начальной (минимальной) цены предмета аукциона на право заключения Договора, рассчитанных в соответствии с </w:t>
      </w:r>
      <w:hyperlink w:anchor="P237" w:history="1">
        <w:r>
          <w:rPr>
            <w:color w:val="0000FF"/>
          </w:rPr>
          <w:t>Методикой</w:t>
        </w:r>
      </w:hyperlink>
      <w:r>
        <w:t xml:space="preserve"> определения размера платы за размещение нестационарного торгового объекта на территории Серовского городского округа (далее - Методика) согласно приложению N 1 к настоящим Условиям;</w:t>
      </w:r>
    </w:p>
    <w:p w:rsidR="00597F3A" w:rsidRDefault="00597F3A">
      <w:pPr>
        <w:pStyle w:val="ConsPlusNormal"/>
        <w:spacing w:before="220"/>
        <w:ind w:firstLine="540"/>
        <w:jc w:val="both"/>
      </w:pPr>
      <w:r>
        <w:t>3) порядок проведения торгов на право заключения Договора на территории Серовского городского округа, в том числе извещение о проведении аукциона на право заключения Договора, информацию об опубликовании извещения о проведении аукциона, перечень документов, которые представляет претендент для участия в аукционе, порядок определения победителя аукциона;</w:t>
      </w:r>
    </w:p>
    <w:p w:rsidR="00597F3A" w:rsidRDefault="00597F3A">
      <w:pPr>
        <w:pStyle w:val="ConsPlusNormal"/>
        <w:spacing w:before="220"/>
        <w:ind w:firstLine="540"/>
        <w:jc w:val="both"/>
      </w:pPr>
      <w:r>
        <w:t>4) основания для расторжения Договора;</w:t>
      </w:r>
    </w:p>
    <w:p w:rsidR="00597F3A" w:rsidRDefault="00597F3A">
      <w:pPr>
        <w:pStyle w:val="ConsPlusNormal"/>
        <w:spacing w:before="220"/>
        <w:ind w:firstLine="540"/>
        <w:jc w:val="both"/>
      </w:pPr>
      <w:r>
        <w:t>5) требования к внешнему виду нестационарного торгового объекта.</w:t>
      </w:r>
    </w:p>
    <w:p w:rsidR="00597F3A" w:rsidRDefault="00597F3A">
      <w:pPr>
        <w:pStyle w:val="ConsPlusNormal"/>
        <w:spacing w:before="220"/>
        <w:ind w:firstLine="540"/>
        <w:jc w:val="both"/>
      </w:pPr>
      <w:r>
        <w:t xml:space="preserve">3. Требования, предусмотренные настоящими Условиями, распространяются на отношения, связанные с размещением нестационарных торговых объектов на землях или земельных участках, государственная собственность на которые не разграничена или которые находятся в муниципальной собственности, расположенных на территории Серовского городского округа, без </w:t>
      </w:r>
      <w:r>
        <w:lastRenderedPageBreak/>
        <w:t>предоставления земельных участков и установления сервитута, в пределах предоставленных полномочий, в том числе на территориях общего пользования.</w:t>
      </w:r>
    </w:p>
    <w:p w:rsidR="00597F3A" w:rsidRDefault="00597F3A">
      <w:pPr>
        <w:pStyle w:val="ConsPlusNormal"/>
        <w:spacing w:before="220"/>
        <w:ind w:firstLine="540"/>
        <w:jc w:val="both"/>
      </w:pPr>
      <w:r>
        <w:t>4. Требования настоящих Условий не распространяются на отношения, связанные с размещением нестационарных торговых объектов:</w:t>
      </w:r>
    </w:p>
    <w:p w:rsidR="00597F3A" w:rsidRDefault="00597F3A">
      <w:pPr>
        <w:pStyle w:val="ConsPlusNormal"/>
        <w:spacing w:before="220"/>
        <w:ind w:firstLine="540"/>
        <w:jc w:val="both"/>
      </w:pPr>
      <w:r>
        <w:t>1) находящихся на территориях розничных рынков;</w:t>
      </w:r>
    </w:p>
    <w:p w:rsidR="00597F3A" w:rsidRDefault="00597F3A">
      <w:pPr>
        <w:pStyle w:val="ConsPlusNormal"/>
        <w:spacing w:before="220"/>
        <w:ind w:firstLine="540"/>
        <w:jc w:val="both"/>
      </w:pPr>
      <w:r>
        <w:t>2) при проведении ярмарок, имеющих временный характер, выставок-ярмарок;</w:t>
      </w:r>
    </w:p>
    <w:p w:rsidR="00597F3A" w:rsidRDefault="00597F3A">
      <w:pPr>
        <w:pStyle w:val="ConsPlusNormal"/>
        <w:spacing w:before="220"/>
        <w:ind w:firstLine="540"/>
        <w:jc w:val="both"/>
      </w:pPr>
      <w:r>
        <w:t>3) при проведении праздничных, общественно-политических, культурно-массовых и спортивных мероприятий, имеющих временный характер;</w:t>
      </w:r>
    </w:p>
    <w:p w:rsidR="00597F3A" w:rsidRDefault="00597F3A">
      <w:pPr>
        <w:pStyle w:val="ConsPlusNormal"/>
        <w:spacing w:before="220"/>
        <w:ind w:firstLine="540"/>
        <w:jc w:val="both"/>
      </w:pPr>
      <w:r>
        <w:t>4) находящихся в стационарных торговых объектах, иных зданиях, строениях, сооружениях или на земельных участках, находящихся в собственности Российской Федерации, Свердловской области, предоставленных гражданам или юридическим лицам, а также в иных случаях, установленных действующим законодательством;</w:t>
      </w:r>
    </w:p>
    <w:p w:rsidR="00597F3A" w:rsidRDefault="00597F3A">
      <w:pPr>
        <w:pStyle w:val="ConsPlusNormal"/>
        <w:spacing w:before="220"/>
        <w:ind w:firstLine="540"/>
        <w:jc w:val="both"/>
      </w:pPr>
      <w:r>
        <w:t>5) при осуществлении развозной и разносной торговли.</w:t>
      </w:r>
    </w:p>
    <w:p w:rsidR="00597F3A" w:rsidRDefault="00597F3A">
      <w:pPr>
        <w:pStyle w:val="ConsPlusNormal"/>
        <w:spacing w:before="220"/>
        <w:ind w:firstLine="540"/>
        <w:jc w:val="both"/>
      </w:pPr>
      <w:r>
        <w:t>5. Размещение нестационарных торговых объектов на территории Серовского городского округа осуществляется в соответствии с утвержденной администрацией Серовского городского округа схемой размещения нестационарных торговых объектов (далее - Схема размещения нестационарных торговых объектов).</w:t>
      </w:r>
    </w:p>
    <w:p w:rsidR="00597F3A" w:rsidRDefault="00597F3A">
      <w:pPr>
        <w:pStyle w:val="ConsPlusNormal"/>
        <w:spacing w:before="220"/>
        <w:ind w:firstLine="540"/>
        <w:jc w:val="both"/>
      </w:pPr>
      <w:r>
        <w:t xml:space="preserve">6. Основанием для размещения нестационарного торгового объекта в местах, определенных Схемой размещения нестационарных торговых объектов, является </w:t>
      </w:r>
      <w:hyperlink w:anchor="P451" w:history="1">
        <w:r>
          <w:rPr>
            <w:color w:val="0000FF"/>
          </w:rPr>
          <w:t>Договор</w:t>
        </w:r>
      </w:hyperlink>
      <w:r>
        <w:t>, примерная форма которого приведена в приложении N 4 к настоящим Условиям.</w:t>
      </w:r>
    </w:p>
    <w:p w:rsidR="00597F3A" w:rsidRDefault="00597F3A">
      <w:pPr>
        <w:pStyle w:val="ConsPlusNormal"/>
        <w:spacing w:before="220"/>
        <w:ind w:firstLine="540"/>
        <w:jc w:val="both"/>
      </w:pPr>
      <w:r>
        <w:t xml:space="preserve">Стороной Договора является хозяйствующий субъект, определение которого установлено </w:t>
      </w:r>
      <w:hyperlink w:anchor="P72" w:history="1">
        <w:r>
          <w:rPr>
            <w:color w:val="0000FF"/>
          </w:rPr>
          <w:t>подпунктом 2 пункта 12 статьи 2</w:t>
        </w:r>
      </w:hyperlink>
      <w:r>
        <w:t xml:space="preserve"> настоящих Условий (далее - хозяйствующий субъект).</w:t>
      </w:r>
    </w:p>
    <w:p w:rsidR="00597F3A" w:rsidRDefault="00597F3A">
      <w:pPr>
        <w:pStyle w:val="ConsPlusNormal"/>
        <w:spacing w:before="220"/>
        <w:ind w:firstLine="540"/>
        <w:jc w:val="both"/>
      </w:pPr>
      <w:r>
        <w:t>Физические лица, не зарегистрированные в установленном законодательством Российской Федерации порядке в качестве индивидуальных предпринимателей, не могут являться стороной Договора. Договор заключается на сроки, установленные Порядком.</w:t>
      </w:r>
    </w:p>
    <w:p w:rsidR="00597F3A" w:rsidRDefault="00597F3A">
      <w:pPr>
        <w:pStyle w:val="ConsPlusNormal"/>
        <w:spacing w:before="220"/>
        <w:ind w:firstLine="540"/>
        <w:jc w:val="both"/>
      </w:pPr>
      <w:r>
        <w:t xml:space="preserve">В случае размещения нестационарных торговых объектов временного размещения, определения которых установлены </w:t>
      </w:r>
      <w:hyperlink r:id="rId27" w:history="1">
        <w:r>
          <w:rPr>
            <w:color w:val="0000FF"/>
          </w:rPr>
          <w:t>пунктом 4 главы 1</w:t>
        </w:r>
      </w:hyperlink>
      <w:r>
        <w:t xml:space="preserve">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 утвержденного Постановлением Правительства Свердловской области от 27.04.2017 N 295-ПП (далее - Порядок разработки и утверждения схем размещения НТО), Договор заключается на срок, установленный Порядком, с установлением периодов размещения таких объектов в соответствии со Схемой размещения нестационарных торговых объектов и </w:t>
      </w:r>
      <w:hyperlink r:id="rId28" w:history="1">
        <w:r>
          <w:rPr>
            <w:color w:val="0000FF"/>
          </w:rPr>
          <w:t>пунктом 14</w:t>
        </w:r>
      </w:hyperlink>
      <w:r>
        <w:t xml:space="preserve"> Порядка разработки и утверждения схем размещения НТО.</w:t>
      </w:r>
    </w:p>
    <w:p w:rsidR="00597F3A" w:rsidRDefault="00597F3A">
      <w:pPr>
        <w:pStyle w:val="ConsPlusNormal"/>
        <w:spacing w:before="220"/>
        <w:ind w:firstLine="540"/>
        <w:jc w:val="both"/>
      </w:pPr>
      <w:r>
        <w:t>Договор заключается отдельно на каждое место для размещения нестационарного торгового объекта, указанное в заявлении и предусмотренное Схемой размещения нестационарных торговых объектов.</w:t>
      </w:r>
    </w:p>
    <w:p w:rsidR="00597F3A" w:rsidRDefault="00597F3A">
      <w:pPr>
        <w:pStyle w:val="ConsPlusNormal"/>
        <w:spacing w:before="220"/>
        <w:ind w:firstLine="540"/>
        <w:jc w:val="both"/>
      </w:pPr>
      <w:r>
        <w:t>Договоры, заключенные для целей размещения нестационарного торгового объекта до утверждения настоящих Условий, действуют до истечения срока, предусмотренного Договором, за исключением случаев, установленных в Порядке.</w:t>
      </w:r>
    </w:p>
    <w:p w:rsidR="00597F3A" w:rsidRDefault="00597F3A">
      <w:pPr>
        <w:pStyle w:val="ConsPlusNormal"/>
        <w:spacing w:before="220"/>
        <w:ind w:firstLine="540"/>
        <w:jc w:val="both"/>
      </w:pPr>
      <w:r>
        <w:t xml:space="preserve">7. Размер платы за размещение нестационарного торгового объекта определяется в соответствии с </w:t>
      </w:r>
      <w:hyperlink w:anchor="P237" w:history="1">
        <w:r>
          <w:rPr>
            <w:color w:val="0000FF"/>
          </w:rPr>
          <w:t>Методикой</w:t>
        </w:r>
      </w:hyperlink>
      <w:r>
        <w:t xml:space="preserve"> (приложение N 1 к настоящим Условиям).</w:t>
      </w:r>
    </w:p>
    <w:p w:rsidR="00597F3A" w:rsidRDefault="00597F3A">
      <w:pPr>
        <w:pStyle w:val="ConsPlusNormal"/>
        <w:spacing w:before="220"/>
        <w:ind w:firstLine="540"/>
        <w:jc w:val="both"/>
      </w:pPr>
      <w:r>
        <w:lastRenderedPageBreak/>
        <w:t>8. Размещение нестационарных торговых объектов на территории Серовского городского округа осуществляется в соответствии со Схемой размещения нестационарных торговых объектов:</w:t>
      </w:r>
    </w:p>
    <w:p w:rsidR="00597F3A" w:rsidRDefault="00597F3A">
      <w:pPr>
        <w:pStyle w:val="ConsPlusNormal"/>
        <w:spacing w:before="220"/>
        <w:ind w:firstLine="540"/>
        <w:jc w:val="both"/>
      </w:pPr>
      <w:r>
        <w:t>1) по результатам торгов, проводимых в форме открытого аукциона на право заключения Договора;</w:t>
      </w:r>
    </w:p>
    <w:p w:rsidR="00597F3A" w:rsidRDefault="00597F3A">
      <w:pPr>
        <w:pStyle w:val="ConsPlusNormal"/>
        <w:spacing w:before="220"/>
        <w:ind w:firstLine="540"/>
        <w:jc w:val="both"/>
      </w:pPr>
      <w:r>
        <w:t xml:space="preserve">2) без проведения торгов в случаях, установленных </w:t>
      </w:r>
      <w:hyperlink r:id="rId29" w:history="1">
        <w:r>
          <w:rPr>
            <w:color w:val="0000FF"/>
          </w:rPr>
          <w:t>пунктом 13</w:t>
        </w:r>
      </w:hyperlink>
      <w:r>
        <w:t xml:space="preserve"> Порядка.</w:t>
      </w:r>
    </w:p>
    <w:p w:rsidR="00597F3A" w:rsidRDefault="00597F3A">
      <w:pPr>
        <w:pStyle w:val="ConsPlusNormal"/>
        <w:spacing w:before="220"/>
        <w:ind w:firstLine="540"/>
        <w:jc w:val="both"/>
      </w:pPr>
      <w:r>
        <w:t xml:space="preserve">9. Торги проводятся в порядке, установленном </w:t>
      </w:r>
      <w:hyperlink w:anchor="P124" w:history="1">
        <w:r>
          <w:rPr>
            <w:color w:val="0000FF"/>
          </w:rPr>
          <w:t>статьей 4</w:t>
        </w:r>
      </w:hyperlink>
      <w:r>
        <w:t xml:space="preserve"> настоящих Условий.</w:t>
      </w:r>
    </w:p>
    <w:p w:rsidR="00597F3A" w:rsidRDefault="00597F3A">
      <w:pPr>
        <w:pStyle w:val="ConsPlusNormal"/>
        <w:spacing w:before="220"/>
        <w:ind w:firstLine="540"/>
        <w:jc w:val="both"/>
      </w:pPr>
      <w:r>
        <w:t>10. Последовательность и сроки выполнения административных процедур (действий) при предоставлении муниципальной услуги по размещению нестационарных торговых объектов на территории Серовского городского округа определяются административным регламентом, утверждаемым постановлением администрации Серовского городского округа.</w:t>
      </w:r>
    </w:p>
    <w:p w:rsidR="00597F3A" w:rsidRDefault="00597F3A">
      <w:pPr>
        <w:pStyle w:val="ConsPlusNormal"/>
        <w:spacing w:before="220"/>
        <w:ind w:firstLine="540"/>
        <w:jc w:val="both"/>
      </w:pPr>
      <w:r>
        <w:t>11. Инициаторами заключения Договоров могут выступать хозяйствующие субъекты и администрация Серовского городского округа.</w:t>
      </w:r>
    </w:p>
    <w:p w:rsidR="00597F3A" w:rsidRDefault="00597F3A">
      <w:pPr>
        <w:pStyle w:val="ConsPlusNormal"/>
      </w:pPr>
    </w:p>
    <w:p w:rsidR="00597F3A" w:rsidRDefault="00597F3A">
      <w:pPr>
        <w:pStyle w:val="ConsPlusTitle"/>
        <w:ind w:firstLine="540"/>
        <w:jc w:val="both"/>
        <w:outlineLvl w:val="1"/>
      </w:pPr>
      <w:r>
        <w:t>Статья 2. Основные понятия и их определения</w:t>
      </w:r>
    </w:p>
    <w:p w:rsidR="00597F3A" w:rsidRDefault="00597F3A">
      <w:pPr>
        <w:pStyle w:val="ConsPlusNormal"/>
      </w:pPr>
    </w:p>
    <w:p w:rsidR="00597F3A" w:rsidRDefault="00597F3A">
      <w:pPr>
        <w:pStyle w:val="ConsPlusNormal"/>
        <w:ind w:firstLine="540"/>
        <w:jc w:val="both"/>
      </w:pPr>
      <w:r>
        <w:t>12. В настоящих Условиях используются следующие понятия и их определения:</w:t>
      </w:r>
    </w:p>
    <w:p w:rsidR="00597F3A" w:rsidRDefault="00597F3A">
      <w:pPr>
        <w:pStyle w:val="ConsPlusNormal"/>
        <w:spacing w:before="220"/>
        <w:ind w:firstLine="540"/>
        <w:jc w:val="both"/>
      </w:pPr>
      <w:r>
        <w:t>1) нестационарный торговый объект - торговый объект, представляющий собой временное сооружение или временную конструкцию, который не связан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временного размещения;</w:t>
      </w:r>
    </w:p>
    <w:p w:rsidR="00597F3A" w:rsidRDefault="00597F3A">
      <w:pPr>
        <w:pStyle w:val="ConsPlusNormal"/>
        <w:spacing w:before="220"/>
        <w:ind w:firstLine="540"/>
        <w:jc w:val="both"/>
      </w:pPr>
      <w:bookmarkStart w:id="1" w:name="P72"/>
      <w:bookmarkEnd w:id="1"/>
      <w:r>
        <w:t>2) хозяйствующий субъект - коммерческая организация, некоммерческая организация, индивидуальный предприниматель, осуществляющие деятельность, приносящую доход;</w:t>
      </w:r>
    </w:p>
    <w:p w:rsidR="00597F3A" w:rsidRDefault="00597F3A">
      <w:pPr>
        <w:pStyle w:val="ConsPlusNormal"/>
        <w:spacing w:before="220"/>
        <w:ind w:firstLine="540"/>
        <w:jc w:val="both"/>
      </w:pPr>
      <w:r>
        <w:t>3) договор на размещение нестационарного торгового объекта - договор, заключаемый с хозяйствующим субъектом по результатам проведения торгов или без проведения торгов отдельно на каждый нестационарный торговый объект, в котором указаны место (адресный ориентир) нестационарного торгового объекта, площадь места, предоставляемого под размещение, срок размещения нестационарного торгового объекта, категория хозяйствующих субъектов, размер, сроки и условия платы за размещение нестационарного торгового объекта;</w:t>
      </w:r>
    </w:p>
    <w:p w:rsidR="00597F3A" w:rsidRDefault="00597F3A">
      <w:pPr>
        <w:pStyle w:val="ConsPlusNormal"/>
        <w:spacing w:before="220"/>
        <w:ind w:firstLine="540"/>
        <w:jc w:val="both"/>
      </w:pPr>
      <w:r>
        <w:t xml:space="preserve">4) </w:t>
      </w:r>
      <w:hyperlink w:anchor="P398" w:history="1">
        <w:r>
          <w:rPr>
            <w:color w:val="0000FF"/>
          </w:rPr>
          <w:t>схема</w:t>
        </w:r>
      </w:hyperlink>
      <w:r>
        <w:t xml:space="preserve"> границ используемых (предполагаемых к использованию) земель или части земельного участка на кадастровом плане территории для размещения нестационарного торгового объекта,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площади места под размещение нестационарного торгового объекта, адресного ориентира места размещения нестационарного торгового объекта (далее - Схема границ земельного участка для размещения нестационарного торгового объекта) (приложение N 3 к настоящим Условиям);</w:t>
      </w:r>
    </w:p>
    <w:p w:rsidR="00597F3A" w:rsidRDefault="00597F3A">
      <w:pPr>
        <w:pStyle w:val="ConsPlusNormal"/>
        <w:spacing w:before="220"/>
        <w:ind w:firstLine="540"/>
        <w:jc w:val="both"/>
      </w:pPr>
      <w:r>
        <w:t>5) Претендент - коммерческая организация, некоммерческая организация, индивидуальный предприниматель, осуществляющие деятельность, приносящую доход, подавшие заявку на участие в аукционе;</w:t>
      </w:r>
    </w:p>
    <w:p w:rsidR="00597F3A" w:rsidRDefault="00597F3A">
      <w:pPr>
        <w:pStyle w:val="ConsPlusNormal"/>
        <w:spacing w:before="220"/>
        <w:ind w:firstLine="540"/>
        <w:jc w:val="both"/>
      </w:pPr>
      <w:r>
        <w:t>6) Участник аукциона - Претендент, допущенный единой комиссией по проведению торгов, уполномоченной на проведение торгов на право заключения Договора (далее - Комиссия), для участия в аукционе;</w:t>
      </w:r>
    </w:p>
    <w:p w:rsidR="00597F3A" w:rsidRDefault="00597F3A">
      <w:pPr>
        <w:pStyle w:val="ConsPlusNormal"/>
        <w:spacing w:before="220"/>
        <w:ind w:firstLine="540"/>
        <w:jc w:val="both"/>
      </w:pPr>
      <w:r>
        <w:t xml:space="preserve">7) Победитель аукциона - Участник аукциона, предложивший наибольшую цену за право </w:t>
      </w:r>
      <w:r>
        <w:lastRenderedPageBreak/>
        <w:t>заключения Договора в порядке, установленном настоящими Условиями;</w:t>
      </w:r>
    </w:p>
    <w:p w:rsidR="00597F3A" w:rsidRDefault="00597F3A">
      <w:pPr>
        <w:pStyle w:val="ConsPlusNormal"/>
        <w:spacing w:before="220"/>
        <w:ind w:firstLine="540"/>
        <w:jc w:val="both"/>
      </w:pPr>
      <w:r>
        <w:t>8) 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с ним Договора;</w:t>
      </w:r>
    </w:p>
    <w:p w:rsidR="00597F3A" w:rsidRDefault="00597F3A">
      <w:pPr>
        <w:pStyle w:val="ConsPlusNormal"/>
        <w:spacing w:before="220"/>
        <w:ind w:firstLine="540"/>
        <w:jc w:val="both"/>
      </w:pPr>
      <w:r>
        <w:t>9) Протокол рассмотрения заявок на участие в аукционе - протокол, подписываемый Комиссией, содержащий решение о допуске претендента к участию в аукционе и признании участником аукциона либо об отказе в допуске к участию в аукционе;</w:t>
      </w:r>
    </w:p>
    <w:p w:rsidR="00597F3A" w:rsidRDefault="00597F3A">
      <w:pPr>
        <w:pStyle w:val="ConsPlusNormal"/>
        <w:spacing w:before="220"/>
        <w:ind w:firstLine="540"/>
        <w:jc w:val="both"/>
      </w:pPr>
      <w:r>
        <w:t>10) Протокол аукциона - протокол о результатах проведения аукциона на право заключения Договора, содержащий сведения об итогах аукциона и о признании участника аукциона победителем;</w:t>
      </w:r>
    </w:p>
    <w:p w:rsidR="00597F3A" w:rsidRDefault="00597F3A">
      <w:pPr>
        <w:pStyle w:val="ConsPlusNormal"/>
        <w:spacing w:before="220"/>
        <w:ind w:firstLine="540"/>
        <w:jc w:val="both"/>
      </w:pPr>
      <w:r>
        <w:t>11) Единственный принявший участие в аукционе участник - единственный Участник аукциона, который один участвовал в аукционе;</w:t>
      </w:r>
    </w:p>
    <w:p w:rsidR="00597F3A" w:rsidRDefault="00597F3A">
      <w:pPr>
        <w:pStyle w:val="ConsPlusNormal"/>
        <w:spacing w:before="220"/>
        <w:ind w:firstLine="540"/>
        <w:jc w:val="both"/>
      </w:pPr>
      <w:r>
        <w:t>12)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если законодательством Российской Федерации и Свердловской области не предусмотрено иное.</w:t>
      </w:r>
    </w:p>
    <w:p w:rsidR="00597F3A" w:rsidRDefault="00597F3A">
      <w:pPr>
        <w:pStyle w:val="ConsPlusNormal"/>
      </w:pPr>
    </w:p>
    <w:p w:rsidR="00597F3A" w:rsidRDefault="00597F3A">
      <w:pPr>
        <w:pStyle w:val="ConsPlusTitle"/>
        <w:ind w:firstLine="540"/>
        <w:jc w:val="both"/>
        <w:outlineLvl w:val="1"/>
      </w:pPr>
      <w:r>
        <w:t>Статья 3. Порядок подачи и рассмотрения заявлений о заключении договора, предусматривающего размещение нестационарного торгового объекта</w:t>
      </w:r>
    </w:p>
    <w:p w:rsidR="00597F3A" w:rsidRDefault="00597F3A">
      <w:pPr>
        <w:pStyle w:val="ConsPlusNormal"/>
      </w:pPr>
    </w:p>
    <w:p w:rsidR="00597F3A" w:rsidRDefault="00597F3A">
      <w:pPr>
        <w:pStyle w:val="ConsPlusNormal"/>
        <w:ind w:firstLine="540"/>
        <w:jc w:val="both"/>
      </w:pPr>
      <w:bookmarkStart w:id="2" w:name="P86"/>
      <w:bookmarkEnd w:id="2"/>
      <w:r>
        <w:t xml:space="preserve">13. </w:t>
      </w:r>
      <w:hyperlink w:anchor="P280" w:history="1">
        <w:r>
          <w:rPr>
            <w:color w:val="0000FF"/>
          </w:rPr>
          <w:t>Заявление</w:t>
        </w:r>
      </w:hyperlink>
      <w:r>
        <w:t xml:space="preserve"> о заключении Договора подается в администрацию Серовского городского округа хозяйствующим субъектом, выступающим с инициативой заключения Договора (далее - Заявитель), либо представителем хозяйствующего субъекта по форме, согласно приложению N 2 к настоящим Условиям.</w:t>
      </w:r>
    </w:p>
    <w:p w:rsidR="00597F3A" w:rsidRDefault="00597F3A">
      <w:pPr>
        <w:pStyle w:val="ConsPlusNormal"/>
        <w:spacing w:before="220"/>
        <w:ind w:firstLine="540"/>
        <w:jc w:val="both"/>
      </w:pPr>
      <w:r>
        <w:t>14. В заявлении о заключении Договора должны быть указаны:</w:t>
      </w:r>
    </w:p>
    <w:p w:rsidR="00597F3A" w:rsidRDefault="00597F3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его личность, сведения о государственной регистрации Заявителя в Едином государственном реестре индивидуальных предпринимателей (далее - ЕГРИП), идентификационный номер налогоплательщика - в случае, если заявление подается физическим лицом, зарегистрированным в качестве индивидуального предпринимателя;</w:t>
      </w:r>
    </w:p>
    <w:p w:rsidR="00597F3A" w:rsidRDefault="00597F3A">
      <w:pPr>
        <w:pStyle w:val="ConsPlusNormal"/>
        <w:spacing w:before="220"/>
        <w:ind w:firstLine="540"/>
        <w:jc w:val="both"/>
      </w:pPr>
      <w: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(далее - ЕГРЮЛ), идентификационный номер налогоплательщика - в случае, если заявление подается юридическим лицом;</w:t>
      </w:r>
    </w:p>
    <w:p w:rsidR="00597F3A" w:rsidRDefault="00597F3A">
      <w:pPr>
        <w:pStyle w:val="ConsPlusNormal"/>
        <w:spacing w:before="220"/>
        <w:ind w:firstLine="540"/>
        <w:jc w:val="both"/>
      </w:pPr>
      <w: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97F3A" w:rsidRDefault="00597F3A">
      <w:pPr>
        <w:pStyle w:val="ConsPlusNormal"/>
        <w:spacing w:before="220"/>
        <w:ind w:firstLine="540"/>
        <w:jc w:val="both"/>
      </w:pPr>
      <w:r>
        <w:t>4) почтовый адрес, адрес электронной почты, номер телефона для связи с Заявителем или представителем Заявителя;</w:t>
      </w:r>
    </w:p>
    <w:p w:rsidR="00597F3A" w:rsidRDefault="00597F3A">
      <w:pPr>
        <w:pStyle w:val="ConsPlusNormal"/>
        <w:spacing w:before="220"/>
        <w:ind w:firstLine="540"/>
        <w:jc w:val="both"/>
      </w:pPr>
      <w:r>
        <w:t>5) характеристики места размещения нестационарного торгового объекта в соответствии со Схемой размещения нестационарных торговых объектов - учетный номер, адресный ориентир, вид, специализация, площадь места размещения нестационарного торгового объекта;</w:t>
      </w:r>
    </w:p>
    <w:p w:rsidR="00597F3A" w:rsidRDefault="00597F3A">
      <w:pPr>
        <w:pStyle w:val="ConsPlusNormal"/>
        <w:spacing w:before="220"/>
        <w:ind w:firstLine="540"/>
        <w:jc w:val="both"/>
      </w:pPr>
      <w:r>
        <w:t xml:space="preserve">6) в случае, если планируется использование всего земельного участка или его части - кадастровый номер земельного участка, в случае, если планируется использование земель - </w:t>
      </w:r>
      <w:r>
        <w:lastRenderedPageBreak/>
        <w:t>номер кадастрового квартала места размещения, указанные в Схеме границ земельного участка для размещения нестационарного торгового объекта;</w:t>
      </w:r>
    </w:p>
    <w:p w:rsidR="00597F3A" w:rsidRDefault="00597F3A">
      <w:pPr>
        <w:pStyle w:val="ConsPlusNormal"/>
        <w:spacing w:before="220"/>
        <w:ind w:firstLine="540"/>
        <w:jc w:val="both"/>
      </w:pPr>
      <w:r>
        <w:t>7) срок размещения нестационарного торгового объекта (в пределах сроков, установленных Порядком), периоды размещения, указанные в соответствии со Схемой размещения нестационарных торговых объектов - в случае размещения нестационарных торговых объектов временного размещения;</w:t>
      </w:r>
    </w:p>
    <w:p w:rsidR="00597F3A" w:rsidRDefault="00597F3A">
      <w:pPr>
        <w:pStyle w:val="ConsPlusNormal"/>
        <w:spacing w:before="220"/>
        <w:ind w:firstLine="540"/>
        <w:jc w:val="both"/>
      </w:pPr>
      <w:r>
        <w:t>8) основание для заключения Договора без проведения торгов в соответствии с Порядком (с указанием дат, номеров договоров, иных документов, подтверждающих указанное основание) - в случае наличия таких оснований.</w:t>
      </w:r>
    </w:p>
    <w:p w:rsidR="00597F3A" w:rsidRDefault="00597F3A">
      <w:pPr>
        <w:pStyle w:val="ConsPlusNormal"/>
        <w:spacing w:before="220"/>
        <w:ind w:firstLine="540"/>
        <w:jc w:val="both"/>
      </w:pPr>
      <w:bookmarkStart w:id="3" w:name="P96"/>
      <w:bookmarkEnd w:id="3"/>
      <w:r>
        <w:t>15. К заявлению о заключении Договора прилагаются:</w:t>
      </w:r>
    </w:p>
    <w:p w:rsidR="00597F3A" w:rsidRDefault="00597F3A">
      <w:pPr>
        <w:pStyle w:val="ConsPlusNormal"/>
        <w:spacing w:before="220"/>
        <w:ind w:firstLine="540"/>
        <w:jc w:val="both"/>
      </w:pPr>
      <w: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97F3A" w:rsidRDefault="00597F3A">
      <w:pPr>
        <w:pStyle w:val="ConsPlusNormal"/>
        <w:spacing w:before="220"/>
        <w:ind w:firstLine="540"/>
        <w:jc w:val="both"/>
      </w:pPr>
      <w:r>
        <w:t>2) схема границ земельного участка для размещения нестационарного торгового объекта;</w:t>
      </w:r>
    </w:p>
    <w:p w:rsidR="00597F3A" w:rsidRDefault="00597F3A">
      <w:pPr>
        <w:pStyle w:val="ConsPlusNormal"/>
        <w:spacing w:before="220"/>
        <w:ind w:firstLine="540"/>
        <w:jc w:val="both"/>
      </w:pPr>
      <w:r>
        <w:t>3) копии договора, заключенного для целей размещения нестационарного торгового объекта либо договора аренды земельного участка, предусматривающего размещение нестационарного торгового объекта в месте, включенном в схему (в случае заключения Договора без проведения торгов);</w:t>
      </w:r>
    </w:p>
    <w:p w:rsidR="00597F3A" w:rsidRDefault="00597F3A">
      <w:pPr>
        <w:pStyle w:val="ConsPlusNormal"/>
        <w:spacing w:before="220"/>
        <w:ind w:firstLine="540"/>
        <w:jc w:val="both"/>
      </w:pPr>
      <w:bookmarkStart w:id="4" w:name="P100"/>
      <w:bookmarkEnd w:id="4"/>
      <w:r>
        <w:t>4) выписка из Единого государственного реестра недвижимости об объекте недвижимости (земельном участке) - в случае использования земельного участка или части земельного участка;</w:t>
      </w:r>
    </w:p>
    <w:p w:rsidR="00597F3A" w:rsidRDefault="00597F3A">
      <w:pPr>
        <w:pStyle w:val="ConsPlusNormal"/>
        <w:spacing w:before="220"/>
        <w:ind w:firstLine="540"/>
        <w:jc w:val="both"/>
      </w:pPr>
      <w:r>
        <w:t>5) выписка из ЕГРЮЛ - в случае, если заявление подается юридическим лицом;</w:t>
      </w:r>
    </w:p>
    <w:p w:rsidR="00597F3A" w:rsidRDefault="00597F3A">
      <w:pPr>
        <w:pStyle w:val="ConsPlusNormal"/>
        <w:spacing w:before="220"/>
        <w:ind w:firstLine="540"/>
        <w:jc w:val="both"/>
      </w:pPr>
      <w:bookmarkStart w:id="5" w:name="P102"/>
      <w:bookmarkEnd w:id="5"/>
      <w:r>
        <w:t>6) выписка из ЕГРИП - в случае, если заявление подается физическим лицом, зарегистрированным в качестве индивидуального предпринимателя.</w:t>
      </w:r>
    </w:p>
    <w:p w:rsidR="00597F3A" w:rsidRDefault="00597F3A">
      <w:pPr>
        <w:pStyle w:val="ConsPlusNormal"/>
        <w:spacing w:before="220"/>
        <w:ind w:firstLine="540"/>
        <w:jc w:val="both"/>
      </w:pPr>
      <w:r>
        <w:t xml:space="preserve">Документы, указанные в </w:t>
      </w:r>
      <w:hyperlink w:anchor="P100" w:history="1">
        <w:r>
          <w:rPr>
            <w:color w:val="0000FF"/>
          </w:rPr>
          <w:t>подпунктах 4</w:t>
        </w:r>
      </w:hyperlink>
      <w:r>
        <w:t xml:space="preserve"> - </w:t>
      </w:r>
      <w:hyperlink w:anchor="P102" w:history="1">
        <w:r>
          <w:rPr>
            <w:color w:val="0000FF"/>
          </w:rPr>
          <w:t>6</w:t>
        </w:r>
      </w:hyperlink>
      <w:r>
        <w:t xml:space="preserve"> настоящего пункта, запрашиваются администрацией Серовского городского округа посредством межведомственного информационного взаимодействия.</w:t>
      </w:r>
    </w:p>
    <w:p w:rsidR="00597F3A" w:rsidRDefault="00597F3A">
      <w:pPr>
        <w:pStyle w:val="ConsPlusNormal"/>
        <w:spacing w:before="220"/>
        <w:ind w:firstLine="540"/>
        <w:jc w:val="both"/>
      </w:pPr>
      <w:r>
        <w:t>16. Администрация Серовского городского округа рассматривает и направляет Заявителю уведомление о заключении Договора или об отказе в заключении Договора в течение тридцати календарных дней с даты поступления заявления.</w:t>
      </w:r>
    </w:p>
    <w:p w:rsidR="00597F3A" w:rsidRDefault="00597F3A">
      <w:pPr>
        <w:pStyle w:val="ConsPlusNormal"/>
        <w:spacing w:before="220"/>
        <w:ind w:firstLine="540"/>
        <w:jc w:val="both"/>
      </w:pPr>
      <w:r>
        <w:t>17. Основаниями для отказа в заключении Договора являются:</w:t>
      </w:r>
    </w:p>
    <w:p w:rsidR="00597F3A" w:rsidRDefault="00597F3A">
      <w:pPr>
        <w:pStyle w:val="ConsPlusNormal"/>
        <w:spacing w:before="220"/>
        <w:ind w:firstLine="540"/>
        <w:jc w:val="both"/>
      </w:pPr>
      <w:r>
        <w:t xml:space="preserve">1) несоблюдение хотя бы одного из требований и условий, установленных </w:t>
      </w:r>
      <w:hyperlink w:anchor="P86" w:history="1">
        <w:r>
          <w:rPr>
            <w:color w:val="0000FF"/>
          </w:rPr>
          <w:t>пунктами 13</w:t>
        </w:r>
      </w:hyperlink>
      <w:r>
        <w:t xml:space="preserve"> - </w:t>
      </w:r>
      <w:hyperlink w:anchor="P96" w:history="1">
        <w:r>
          <w:rPr>
            <w:color w:val="0000FF"/>
          </w:rPr>
          <w:t>15</w:t>
        </w:r>
      </w:hyperlink>
      <w:r>
        <w:t xml:space="preserve"> настоящих Условий;</w:t>
      </w:r>
    </w:p>
    <w:p w:rsidR="00597F3A" w:rsidRDefault="00597F3A">
      <w:pPr>
        <w:pStyle w:val="ConsPlusNormal"/>
        <w:spacing w:before="220"/>
        <w:ind w:firstLine="540"/>
        <w:jc w:val="both"/>
      </w:pPr>
      <w:r>
        <w:t>2) несоответствие основного или дополнительного видов предпринимательской деятельности, осуществляемой Заявителем, являющимся юридическим лицом или индивидуальным предпринимателем, зарегистрированным в установленном законодательством Российской Федерации порядке, специализации нестационарного торгового объекта;</w:t>
      </w:r>
    </w:p>
    <w:p w:rsidR="00597F3A" w:rsidRDefault="00597F3A">
      <w:pPr>
        <w:pStyle w:val="ConsPlusNormal"/>
        <w:spacing w:before="220"/>
        <w:ind w:firstLine="540"/>
        <w:jc w:val="both"/>
      </w:pPr>
      <w:r>
        <w:t>3) место размещения нестационарного торгового объекта не включено в Схему размещения нестационарных торговых объектов или указанные в заявлении параметры места размещения нестационарного торгового объекта не соответствуют параметрам, указанным в Схеме размещения нестационарных торговых объектов;</w:t>
      </w:r>
    </w:p>
    <w:p w:rsidR="00597F3A" w:rsidRDefault="00597F3A">
      <w:pPr>
        <w:pStyle w:val="ConsPlusNormal"/>
        <w:spacing w:before="220"/>
        <w:ind w:firstLine="540"/>
        <w:jc w:val="both"/>
      </w:pPr>
      <w:r>
        <w:t xml:space="preserve">4) наличие у Заявителя на дату подачи заявления о заключении Договора задолженности и </w:t>
      </w:r>
      <w:r>
        <w:lastRenderedPageBreak/>
        <w:t>(или) начисленных неустоек (штрафов, пеней) по ранее заключенному договору на размещение нестационарного торгового объекта (в случае подачи заявления о заключении Договора без проведения торгов);</w:t>
      </w:r>
    </w:p>
    <w:p w:rsidR="00597F3A" w:rsidRDefault="00597F3A">
      <w:pPr>
        <w:pStyle w:val="ConsPlusNormal"/>
        <w:spacing w:before="220"/>
        <w:ind w:firstLine="540"/>
        <w:jc w:val="both"/>
      </w:pPr>
      <w:r>
        <w:t>5) наличие опубликованного на официальном сайте администрации Серовского городского округа извещения о проведении аукциона, предметом которого является право на заключение договора, предусматривающего размещение нестационарного торгового объекта в месте, указанном в заявлении о заключении Договора;</w:t>
      </w:r>
    </w:p>
    <w:p w:rsidR="00597F3A" w:rsidRDefault="00597F3A">
      <w:pPr>
        <w:pStyle w:val="ConsPlusNormal"/>
        <w:spacing w:before="220"/>
        <w:ind w:firstLine="540"/>
        <w:jc w:val="both"/>
      </w:pPr>
      <w:r>
        <w:t xml:space="preserve">6) самовольное размещение на земельном участке в месте, предусмотренном Схемой размещения нестационарных торговых объектов, капитального здания или сооружения, имеющих признаки зданий и сооружений, установленные Федеральным </w:t>
      </w:r>
      <w:hyperlink r:id="rId30" w:history="1">
        <w:r>
          <w:rPr>
            <w:color w:val="0000FF"/>
          </w:rPr>
          <w:t>законом</w:t>
        </w:r>
      </w:hyperlink>
      <w:r>
        <w:t xml:space="preserve"> от 30 декабря 2009 года N 384-ФЗ "Технический регламент о безопасности зданий и сооружений";</w:t>
      </w:r>
    </w:p>
    <w:p w:rsidR="00597F3A" w:rsidRDefault="00597F3A">
      <w:pPr>
        <w:pStyle w:val="ConsPlusNormal"/>
        <w:spacing w:before="220"/>
        <w:ind w:firstLine="540"/>
        <w:jc w:val="both"/>
      </w:pPr>
      <w:bookmarkStart w:id="6" w:name="P112"/>
      <w:bookmarkEnd w:id="6"/>
      <w:r>
        <w:t>7) принятие администрацией Серовского городского округа следующих решений:</w:t>
      </w:r>
    </w:p>
    <w:p w:rsidR="00597F3A" w:rsidRDefault="00597F3A">
      <w:pPr>
        <w:pStyle w:val="ConsPlusNormal"/>
        <w:spacing w:before="220"/>
        <w:ind w:firstLine="540"/>
        <w:jc w:val="both"/>
      </w:pPr>
      <w:r>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97F3A" w:rsidRDefault="00597F3A">
      <w:pPr>
        <w:pStyle w:val="ConsPlusNormal"/>
        <w:spacing w:before="220"/>
        <w:ind w:firstLine="540"/>
        <w:jc w:val="both"/>
      </w:pPr>
      <w:r>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97F3A" w:rsidRDefault="00597F3A">
      <w:pPr>
        <w:pStyle w:val="ConsPlusNormal"/>
        <w:spacing w:before="220"/>
        <w:ind w:firstLine="540"/>
        <w:jc w:val="both"/>
      </w:pPr>
      <w:r>
        <w:t>в)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597F3A" w:rsidRDefault="00597F3A">
      <w:pPr>
        <w:pStyle w:val="ConsPlusNormal"/>
        <w:spacing w:before="220"/>
        <w:ind w:firstLine="540"/>
        <w:jc w:val="both"/>
      </w:pPr>
      <w:r>
        <w:t>г)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597F3A" w:rsidRDefault="00597F3A">
      <w:pPr>
        <w:pStyle w:val="ConsPlusNormal"/>
        <w:spacing w:before="220"/>
        <w:ind w:firstLine="540"/>
        <w:jc w:val="both"/>
      </w:pPr>
      <w:r>
        <w:t>8) проведение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597F3A" w:rsidRDefault="00597F3A">
      <w:pPr>
        <w:pStyle w:val="ConsPlusNormal"/>
        <w:spacing w:before="220"/>
        <w:ind w:firstLine="540"/>
        <w:jc w:val="both"/>
      </w:pPr>
      <w:bookmarkStart w:id="7" w:name="P118"/>
      <w:bookmarkEnd w:id="7"/>
      <w:r>
        <w:t>9) несоответствие размещения нестационарного торгового объекта требованиям безопасности дорожного движения (безопасного движения пешеходов).</w:t>
      </w:r>
    </w:p>
    <w:p w:rsidR="00597F3A" w:rsidRDefault="00597F3A">
      <w:pPr>
        <w:pStyle w:val="ConsPlusNormal"/>
        <w:spacing w:before="220"/>
        <w:ind w:firstLine="540"/>
        <w:jc w:val="both"/>
      </w:pPr>
      <w:r>
        <w:t xml:space="preserve">18. В случае принятия решений, указанных в </w:t>
      </w:r>
      <w:hyperlink w:anchor="P112" w:history="1">
        <w:r>
          <w:rPr>
            <w:color w:val="0000FF"/>
          </w:rPr>
          <w:t>подпунктах 7</w:t>
        </w:r>
      </w:hyperlink>
      <w:r>
        <w:t xml:space="preserve"> и </w:t>
      </w:r>
      <w:hyperlink w:anchor="P118" w:history="1">
        <w:r>
          <w:rPr>
            <w:color w:val="0000FF"/>
          </w:rPr>
          <w:t>9 пункта 17</w:t>
        </w:r>
      </w:hyperlink>
      <w:r>
        <w:t xml:space="preserve"> настоящих Условий, администрация Серовского городского округа предоставляет хозяйствующему субъекту компенсационное место, определение которого установлено </w:t>
      </w:r>
      <w:hyperlink r:id="rId31" w:history="1">
        <w:r>
          <w:rPr>
            <w:color w:val="0000FF"/>
          </w:rPr>
          <w:t>пунктом 4 главы 1</w:t>
        </w:r>
      </w:hyperlink>
      <w:r>
        <w:t xml:space="preserve"> Порядка разработки и утверждения схем размещения НТО, включенное в Схему размещения нестационарных торговых объектов.</w:t>
      </w:r>
    </w:p>
    <w:p w:rsidR="00597F3A" w:rsidRDefault="00597F3A">
      <w:pPr>
        <w:pStyle w:val="ConsPlusNormal"/>
        <w:spacing w:before="220"/>
        <w:ind w:firstLine="540"/>
        <w:jc w:val="both"/>
      </w:pPr>
      <w:r>
        <w:t>19. В случае если имеются основания для заключения Договора без проведения торгов, отраслевой орган администрации Серовского городского округа "Комитет по управлению муниципальным имуществом" (далее - Комитет) подготавливает проект Договора для передачи Заявителю способом, указанным в заявлении о заключении Договора, в течение тридцати календарных дней с даты направления уведомления о заключении Договора, но не позднее двух месяцев с момента подачи заявления о размещении нестационарного торгового объекта.</w:t>
      </w:r>
    </w:p>
    <w:p w:rsidR="00597F3A" w:rsidRDefault="00597F3A">
      <w:pPr>
        <w:pStyle w:val="ConsPlusNormal"/>
        <w:spacing w:before="220"/>
        <w:ind w:firstLine="540"/>
        <w:jc w:val="both"/>
      </w:pPr>
      <w:r>
        <w:t>20. В случае если основания для заключения Договора без проведения торгов отсутствуют, Комитет в течение тридцати календарных дней с даты направления уведомления об отказе в заключении Договора подготавливает проект постановления администрации Серовского городского округа о проведении аукциона на право заключения Договора.</w:t>
      </w:r>
    </w:p>
    <w:p w:rsidR="00597F3A" w:rsidRDefault="00597F3A">
      <w:pPr>
        <w:pStyle w:val="ConsPlusNormal"/>
        <w:spacing w:before="220"/>
        <w:ind w:firstLine="540"/>
        <w:jc w:val="both"/>
      </w:pPr>
      <w:r>
        <w:lastRenderedPageBreak/>
        <w:t>21. В случае отсутствия заявлений хозяйствующих субъектов и (или) заключенных Договоров в местах, определенных Схемой размещения нестационарных торговых объектов, решение о проведении аукциона на право заключения Договора принимается администрацией Серовского городского округа по собственной инициативе.</w:t>
      </w:r>
    </w:p>
    <w:p w:rsidR="00597F3A" w:rsidRDefault="00597F3A">
      <w:pPr>
        <w:pStyle w:val="ConsPlusNormal"/>
      </w:pPr>
    </w:p>
    <w:p w:rsidR="00597F3A" w:rsidRDefault="00597F3A">
      <w:pPr>
        <w:pStyle w:val="ConsPlusTitle"/>
        <w:ind w:firstLine="540"/>
        <w:jc w:val="both"/>
        <w:outlineLvl w:val="1"/>
      </w:pPr>
      <w:bookmarkStart w:id="8" w:name="P124"/>
      <w:bookmarkEnd w:id="8"/>
      <w:r>
        <w:t>Статья 4. Порядок проведения аукциона на право заключения Договора</w:t>
      </w:r>
    </w:p>
    <w:p w:rsidR="00597F3A" w:rsidRDefault="00597F3A">
      <w:pPr>
        <w:pStyle w:val="ConsPlusNormal"/>
      </w:pPr>
    </w:p>
    <w:p w:rsidR="00597F3A" w:rsidRDefault="00597F3A">
      <w:pPr>
        <w:pStyle w:val="ConsPlusNormal"/>
        <w:ind w:firstLine="540"/>
        <w:jc w:val="both"/>
      </w:pPr>
      <w:r>
        <w:t>22. Торги на право заключения Договора проводятся в форме аукциона открытого по составу участников и по форме подачи предложений о размере ежегодной платы за право размещения нестационарного торгового объекта, включенного в Схему размещения нестационарных торговых объектов.</w:t>
      </w:r>
    </w:p>
    <w:p w:rsidR="00597F3A" w:rsidRDefault="00597F3A">
      <w:pPr>
        <w:pStyle w:val="ConsPlusNormal"/>
        <w:spacing w:before="220"/>
        <w:ind w:firstLine="540"/>
        <w:jc w:val="both"/>
      </w:pPr>
      <w:r>
        <w:t>23. Начальная (минимальная) цена предмета аукциона на право заключения Договора устанавливается в соответствии с Методикой.</w:t>
      </w:r>
    </w:p>
    <w:p w:rsidR="00597F3A" w:rsidRDefault="00597F3A">
      <w:pPr>
        <w:pStyle w:val="ConsPlusNormal"/>
        <w:spacing w:before="220"/>
        <w:ind w:firstLine="540"/>
        <w:jc w:val="both"/>
      </w:pPr>
      <w:r>
        <w:t>24. По результатам аукциона определяется размер ежегодной платы за размещение нестационарного торгового объекта.</w:t>
      </w:r>
    </w:p>
    <w:p w:rsidR="00597F3A" w:rsidRDefault="00597F3A">
      <w:pPr>
        <w:pStyle w:val="ConsPlusNormal"/>
        <w:spacing w:before="220"/>
        <w:ind w:firstLine="540"/>
        <w:jc w:val="both"/>
      </w:pPr>
      <w:r>
        <w:t>25. Организацию проведения аукциона осуществляет Комитет (далее - Организатор аукциона).</w:t>
      </w:r>
    </w:p>
    <w:p w:rsidR="00597F3A" w:rsidRDefault="00597F3A">
      <w:pPr>
        <w:pStyle w:val="ConsPlusNormal"/>
        <w:spacing w:before="220"/>
        <w:ind w:firstLine="540"/>
        <w:jc w:val="both"/>
      </w:pPr>
      <w:r>
        <w:t>26. Организатор аукциона разрабатывает аукционную документацию, устанавливает дату,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(далее - "шаг аукциона").</w:t>
      </w:r>
    </w:p>
    <w:p w:rsidR="00597F3A" w:rsidRDefault="00597F3A">
      <w:pPr>
        <w:pStyle w:val="ConsPlusNormal"/>
        <w:spacing w:before="220"/>
        <w:ind w:firstLine="540"/>
        <w:jc w:val="both"/>
      </w:pPr>
      <w:r>
        <w:t>27. "Шаг аукциона" устанавливается в пределах трех процентов начальной (минимальной) цены за право на заключение Договора.</w:t>
      </w:r>
    </w:p>
    <w:p w:rsidR="00597F3A" w:rsidRDefault="00597F3A">
      <w:pPr>
        <w:pStyle w:val="ConsPlusNormal"/>
        <w:spacing w:before="220"/>
        <w:ind w:firstLine="540"/>
        <w:jc w:val="both"/>
      </w:pPr>
      <w:r>
        <w:t>28. Извещение о проведении аукциона в виде информационного сообщения подлежит опубликованию в газете "Серовский рабочий", размещению на официальном сайте администрации Серовского городского округа в информационно-телекоммуникационной сети "Интернет".</w:t>
      </w:r>
    </w:p>
    <w:p w:rsidR="00597F3A" w:rsidRDefault="00597F3A">
      <w:pPr>
        <w:pStyle w:val="ConsPlusNormal"/>
        <w:spacing w:before="220"/>
        <w:ind w:firstLine="540"/>
        <w:jc w:val="both"/>
      </w:pPr>
      <w:r>
        <w:t>29. Организатор аукциона обеспечивает опубликование извещения о проведении аукциона в газете "Серовский рабочий" в порядке, установленном для опубликования муниципальных правовых актов Серовского городского округа, размещение на официальном сайте администрации Серовского городского округа в информационно-телекоммуникационной сети "Интернет" в срок, не менее чем за тридцать дней до дня проведения аукциона.</w:t>
      </w:r>
    </w:p>
    <w:p w:rsidR="00597F3A" w:rsidRDefault="00597F3A">
      <w:pPr>
        <w:pStyle w:val="ConsPlusNormal"/>
        <w:spacing w:before="220"/>
        <w:ind w:firstLine="540"/>
        <w:jc w:val="both"/>
      </w:pPr>
      <w:r>
        <w:t>30. Извещение о проведении аукциона должно содержать следующие сведения:</w:t>
      </w:r>
    </w:p>
    <w:p w:rsidR="00597F3A" w:rsidRDefault="00597F3A">
      <w:pPr>
        <w:pStyle w:val="ConsPlusNormal"/>
        <w:spacing w:before="220"/>
        <w:ind w:firstLine="540"/>
        <w:jc w:val="both"/>
      </w:pPr>
      <w:r>
        <w:t>1) о форме аукциона;</w:t>
      </w:r>
    </w:p>
    <w:p w:rsidR="00597F3A" w:rsidRDefault="00597F3A">
      <w:pPr>
        <w:pStyle w:val="ConsPlusNormal"/>
        <w:spacing w:before="220"/>
        <w:ind w:firstLine="540"/>
        <w:jc w:val="both"/>
      </w:pPr>
      <w:r>
        <w:t>2) об Организаторе аукциона (наименование, место нахождения, почтовый адрес, номер контактного телефона Организатора аукциона) и о реквизитах постановления администрации Серовского городского округа о проведении аукциона;</w:t>
      </w:r>
    </w:p>
    <w:p w:rsidR="00597F3A" w:rsidRDefault="00597F3A">
      <w:pPr>
        <w:pStyle w:val="ConsPlusNormal"/>
        <w:spacing w:before="220"/>
        <w:ind w:firstLine="540"/>
        <w:jc w:val="both"/>
      </w:pPr>
      <w:r>
        <w:t>3) о месте, дате, времени и порядке проведения аукциона;</w:t>
      </w:r>
    </w:p>
    <w:p w:rsidR="00597F3A" w:rsidRDefault="00597F3A">
      <w:pPr>
        <w:pStyle w:val="ConsPlusNormal"/>
        <w:spacing w:before="220"/>
        <w:ind w:firstLine="540"/>
        <w:jc w:val="both"/>
      </w:pPr>
      <w:r>
        <w:t xml:space="preserve">4) о предмете аукциона (лоте) с указанием учетного номера места размещения нестационарного торгового объекта, адресного ориентира места размещения нестационарного торгового объекта, вида нестационарного торгового объекта, специализации нестационарного торгового объекта, площади места размещения нестационарного торгового объекта, номера кадастрового квартала места размещения нестационарного торгового объекта, сроке действия Договора и периодах размещения нестационарного торгового объекта - в случае размещения </w:t>
      </w:r>
      <w:r>
        <w:lastRenderedPageBreak/>
        <w:t>нестационарных торговых объектов временного размещения;</w:t>
      </w:r>
    </w:p>
    <w:p w:rsidR="00597F3A" w:rsidRDefault="00597F3A">
      <w:pPr>
        <w:pStyle w:val="ConsPlusNormal"/>
        <w:spacing w:before="220"/>
        <w:ind w:firstLine="540"/>
        <w:jc w:val="both"/>
      </w:pPr>
      <w:r>
        <w:t>5) о начальной (минимальной) цене аукциона на право заключения Договора;</w:t>
      </w:r>
    </w:p>
    <w:p w:rsidR="00597F3A" w:rsidRDefault="00597F3A">
      <w:pPr>
        <w:pStyle w:val="ConsPlusNormal"/>
        <w:spacing w:before="220"/>
        <w:ind w:firstLine="540"/>
        <w:jc w:val="both"/>
      </w:pPr>
      <w:r>
        <w:t>6) о "шаге аукциона";</w:t>
      </w:r>
    </w:p>
    <w:p w:rsidR="00597F3A" w:rsidRDefault="00597F3A">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97F3A" w:rsidRDefault="00597F3A">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597F3A" w:rsidRDefault="00597F3A">
      <w:pPr>
        <w:pStyle w:val="ConsPlusNormal"/>
        <w:spacing w:before="220"/>
        <w:ind w:firstLine="540"/>
        <w:jc w:val="both"/>
      </w:pPr>
      <w:r>
        <w:t>9) о сроке, в течение которого победитель аукциона или единственный участник обязан заключить Договор;</w:t>
      </w:r>
    </w:p>
    <w:p w:rsidR="00597F3A" w:rsidRDefault="00597F3A">
      <w:pPr>
        <w:pStyle w:val="ConsPlusNormal"/>
        <w:spacing w:before="220"/>
        <w:ind w:firstLine="540"/>
        <w:jc w:val="both"/>
      </w:pPr>
      <w:r>
        <w:t xml:space="preserve">10) о сроке, в течение которого Организатор аукциона вправе отказаться от его проведения, в соответствии с Гражданским </w:t>
      </w:r>
      <w:hyperlink r:id="rId32" w:history="1">
        <w:r>
          <w:rPr>
            <w:color w:val="0000FF"/>
          </w:rPr>
          <w:t>кодексом</w:t>
        </w:r>
      </w:hyperlink>
      <w:r>
        <w:t xml:space="preserve"> Российской Федерации.</w:t>
      </w:r>
    </w:p>
    <w:p w:rsidR="00597F3A" w:rsidRDefault="00597F3A">
      <w:pPr>
        <w:pStyle w:val="ConsPlusNormal"/>
        <w:spacing w:before="220"/>
        <w:ind w:firstLine="540"/>
        <w:jc w:val="both"/>
      </w:pPr>
      <w:r>
        <w:t>31. Обязательным приложением к размещенному на официальном сайте администрации Серовского городского округа в информационно-телекоммуникационной сети "Интернет" извещению о проведении аукциона является:</w:t>
      </w:r>
    </w:p>
    <w:p w:rsidR="00597F3A" w:rsidRDefault="00597F3A">
      <w:pPr>
        <w:pStyle w:val="ConsPlusNormal"/>
        <w:spacing w:before="220"/>
        <w:ind w:firstLine="540"/>
        <w:jc w:val="both"/>
      </w:pPr>
      <w:r>
        <w:t>1) форма заявки на участие в аукционе;</w:t>
      </w:r>
    </w:p>
    <w:p w:rsidR="00597F3A" w:rsidRDefault="00597F3A">
      <w:pPr>
        <w:pStyle w:val="ConsPlusNormal"/>
        <w:spacing w:before="220"/>
        <w:ind w:firstLine="540"/>
        <w:jc w:val="both"/>
      </w:pPr>
      <w:r>
        <w:t>2) проект Договора, заключаемого по результатам проведения аукциона;</w:t>
      </w:r>
    </w:p>
    <w:p w:rsidR="00597F3A" w:rsidRDefault="00597F3A">
      <w:pPr>
        <w:pStyle w:val="ConsPlusNormal"/>
        <w:spacing w:before="220"/>
        <w:ind w:firstLine="540"/>
        <w:jc w:val="both"/>
      </w:pPr>
      <w:r>
        <w:t>3) схема границ земельного участка для размещения нестационарного торгового объекта.</w:t>
      </w:r>
    </w:p>
    <w:p w:rsidR="00597F3A" w:rsidRDefault="00597F3A">
      <w:pPr>
        <w:pStyle w:val="ConsPlusNormal"/>
        <w:spacing w:before="220"/>
        <w:ind w:firstLine="540"/>
        <w:jc w:val="both"/>
      </w:pPr>
      <w:r>
        <w:t>32. Организатор аукциона вправе отказаться от проведения аукциона в любое время, но не позднее чем за три дня до наступления даты его проведения (</w:t>
      </w:r>
      <w:hyperlink r:id="rId33" w:history="1">
        <w:r>
          <w:rPr>
            <w:color w:val="0000FF"/>
          </w:rPr>
          <w:t>пункт 4 статьи 448</w:t>
        </w:r>
      </w:hyperlink>
      <w:r>
        <w:t xml:space="preserve"> Гражданского кодекса Российской Федерации). Извещение об отказе от проведения аукциона размещается на официальном сайте администрации Серовского городского округа в информационно-телекоммуникационной сети "Интернет"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97F3A" w:rsidRDefault="00597F3A">
      <w:pPr>
        <w:pStyle w:val="ConsPlusNormal"/>
        <w:spacing w:before="220"/>
        <w:ind w:firstLine="540"/>
        <w:jc w:val="both"/>
      </w:pPr>
      <w:r>
        <w:t>33. Организатор аукциона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аукциона.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597F3A" w:rsidRDefault="00597F3A">
      <w:pPr>
        <w:pStyle w:val="ConsPlusNormal"/>
        <w:spacing w:before="220"/>
        <w:ind w:firstLine="540"/>
        <w:jc w:val="both"/>
      </w:pPr>
      <w:bookmarkStart w:id="9" w:name="P151"/>
      <w:bookmarkEnd w:id="9"/>
      <w:r>
        <w:t>34. Для участия в аукционе Претенденты представляют в установленный в извещении о проведении аукциона срок следующие документы:</w:t>
      </w:r>
    </w:p>
    <w:p w:rsidR="00597F3A" w:rsidRDefault="00597F3A">
      <w:pPr>
        <w:pStyle w:val="ConsPlusNormal"/>
        <w:spacing w:before="220"/>
        <w:ind w:firstLine="540"/>
        <w:jc w:val="both"/>
      </w:pPr>
      <w: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97F3A" w:rsidRDefault="00597F3A">
      <w:pPr>
        <w:pStyle w:val="ConsPlusNormal"/>
        <w:spacing w:before="220"/>
        <w:ind w:firstLine="540"/>
        <w:jc w:val="both"/>
      </w:pPr>
      <w:r>
        <w:t>2) копии документов, удостоверяющих личность Претендента и представителя Претендента, и документа, подтверждающего полномочия представителя Претендента, в случае, если заявление подается представителем Претендента;</w:t>
      </w:r>
    </w:p>
    <w:p w:rsidR="00597F3A" w:rsidRDefault="00597F3A">
      <w:pPr>
        <w:pStyle w:val="ConsPlusNormal"/>
        <w:spacing w:before="220"/>
        <w:ind w:firstLine="540"/>
        <w:jc w:val="both"/>
      </w:pPr>
      <w:r>
        <w:lastRenderedPageBreak/>
        <w:t>3)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597F3A" w:rsidRDefault="00597F3A">
      <w:pPr>
        <w:pStyle w:val="ConsPlusNormal"/>
        <w:spacing w:before="220"/>
        <w:ind w:firstLine="540"/>
        <w:jc w:val="both"/>
      </w:pPr>
      <w:r>
        <w:t>4) документы, подтверждающие внесение задатка.</w:t>
      </w:r>
    </w:p>
    <w:p w:rsidR="00597F3A" w:rsidRDefault="00597F3A">
      <w:pPr>
        <w:pStyle w:val="ConsPlusNormal"/>
        <w:spacing w:before="220"/>
        <w:ind w:firstLine="540"/>
        <w:jc w:val="both"/>
      </w:pPr>
      <w:r>
        <w:t>35. Сумма задатка за участие в аукционе составляет сто процентов от начальной цены предмета аукциона и является равной для всех участников аукциона.</w:t>
      </w:r>
    </w:p>
    <w:p w:rsidR="00597F3A" w:rsidRDefault="00597F3A">
      <w:pPr>
        <w:pStyle w:val="ConsPlusNormal"/>
        <w:spacing w:before="220"/>
        <w:ind w:firstLine="540"/>
        <w:jc w:val="both"/>
      </w:pPr>
      <w:r>
        <w:t>36. Претендент вправе по собственной инициативе предоставить следующие документы:</w:t>
      </w:r>
    </w:p>
    <w:p w:rsidR="00597F3A" w:rsidRDefault="00597F3A">
      <w:pPr>
        <w:pStyle w:val="ConsPlusNormal"/>
        <w:spacing w:before="220"/>
        <w:ind w:firstLine="540"/>
        <w:jc w:val="both"/>
      </w:pPr>
      <w:r>
        <w:t>1) выписка из ЕГРЮЛ - в случае, если заявление подается юридическим лицом;</w:t>
      </w:r>
    </w:p>
    <w:p w:rsidR="00597F3A" w:rsidRDefault="00597F3A">
      <w:pPr>
        <w:pStyle w:val="ConsPlusNormal"/>
        <w:spacing w:before="220"/>
        <w:ind w:firstLine="540"/>
        <w:jc w:val="both"/>
      </w:pPr>
      <w:r>
        <w:t>2) выписка из ЕГРИП - в случае, если заявление подается физическим лицом, зарегистрированным в качестве индивидуального предпринимателя.</w:t>
      </w:r>
    </w:p>
    <w:p w:rsidR="00597F3A" w:rsidRDefault="00597F3A">
      <w:pPr>
        <w:pStyle w:val="ConsPlusNormal"/>
        <w:spacing w:before="220"/>
        <w:ind w:firstLine="540"/>
        <w:jc w:val="both"/>
      </w:pPr>
      <w:r>
        <w:t>37. Представление документов, подтверждающих внесение задатка, признается заключением соглашения о задатке. Соглашение о задатке заключается в письменной форме.</w:t>
      </w:r>
    </w:p>
    <w:p w:rsidR="00597F3A" w:rsidRDefault="00597F3A">
      <w:pPr>
        <w:pStyle w:val="ConsPlusNormal"/>
        <w:spacing w:before="220"/>
        <w:ind w:firstLine="540"/>
        <w:jc w:val="both"/>
      </w:pPr>
      <w:r>
        <w:t xml:space="preserve">38. Организатор аукциона не вправе требовать представления иных документов, за исключением документов, указанных в </w:t>
      </w:r>
      <w:hyperlink w:anchor="P151" w:history="1">
        <w:r>
          <w:rPr>
            <w:color w:val="0000FF"/>
          </w:rPr>
          <w:t>пункте 34</w:t>
        </w:r>
      </w:hyperlink>
      <w:r>
        <w:t xml:space="preserve"> настоящих Условий.</w:t>
      </w:r>
    </w:p>
    <w:p w:rsidR="00597F3A" w:rsidRDefault="00597F3A">
      <w:pPr>
        <w:pStyle w:val="ConsPlusNormal"/>
        <w:spacing w:before="220"/>
        <w:ind w:firstLine="540"/>
        <w:jc w:val="both"/>
      </w:pPr>
      <w:r>
        <w:t>39. Прием документов прекращается не ранее чем за пять дней до дня проведения аукциона.</w:t>
      </w:r>
    </w:p>
    <w:p w:rsidR="00597F3A" w:rsidRDefault="00597F3A">
      <w:pPr>
        <w:pStyle w:val="ConsPlusNormal"/>
        <w:spacing w:before="220"/>
        <w:ind w:firstLine="540"/>
        <w:jc w:val="both"/>
      </w:pPr>
      <w:r>
        <w:t>40. Один Претендент вправе подать только одну заявку на участие в аукционе.</w:t>
      </w:r>
    </w:p>
    <w:p w:rsidR="00597F3A" w:rsidRDefault="00597F3A">
      <w:pPr>
        <w:pStyle w:val="ConsPlusNormal"/>
        <w:spacing w:before="220"/>
        <w:ind w:firstLine="540"/>
        <w:jc w:val="both"/>
      </w:pPr>
      <w:r>
        <w:t>41. Заявка на участие в аукционе, поступившая по истечении срока приема заявок, возвращается Претенденту в день ее поступления.</w:t>
      </w:r>
    </w:p>
    <w:p w:rsidR="00597F3A" w:rsidRDefault="00597F3A">
      <w:pPr>
        <w:pStyle w:val="ConsPlusNormal"/>
        <w:spacing w:before="220"/>
        <w:ind w:firstLine="540"/>
        <w:jc w:val="both"/>
      </w:pPr>
      <w:r>
        <w:t>42. Претендент вправе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задаток возвращается в порядке, установленном для участников аукциона.</w:t>
      </w:r>
    </w:p>
    <w:p w:rsidR="00597F3A" w:rsidRDefault="00597F3A">
      <w:pPr>
        <w:pStyle w:val="ConsPlusNormal"/>
        <w:spacing w:before="220"/>
        <w:ind w:firstLine="540"/>
        <w:jc w:val="both"/>
      </w:pPr>
      <w:r>
        <w:t>43. Организатор аукциона рассматривает поступившие заявки на участие в аукционе в течение трех календарных дней со дня истечения срока приема заявок. При рассмотрении поступивших заявок Организатор аукциона осуществляет формирование и получение выписки из ЕГРЮЛ либо выписки из ЕГРИП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 устанавливает факт поступления от Претендентов задатков на основании выписки (выписок) с соответствующего счета (счетов) Организатора аукциона.</w:t>
      </w:r>
    </w:p>
    <w:p w:rsidR="00597F3A" w:rsidRDefault="00597F3A">
      <w:pPr>
        <w:pStyle w:val="ConsPlusNormal"/>
        <w:spacing w:before="220"/>
        <w:ind w:firstLine="540"/>
        <w:jc w:val="both"/>
      </w:pPr>
      <w:r>
        <w:t>44. Претендент не допускается к участию в аукционе в следующих случаях:</w:t>
      </w:r>
    </w:p>
    <w:p w:rsidR="00597F3A" w:rsidRDefault="00597F3A">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597F3A" w:rsidRDefault="00597F3A">
      <w:pPr>
        <w:pStyle w:val="ConsPlusNormal"/>
        <w:spacing w:before="220"/>
        <w:ind w:firstLine="540"/>
        <w:jc w:val="both"/>
      </w:pPr>
      <w:r>
        <w:t>2) непоступление на счет (счета) Организатора аукциона задатка на дату рассмотрения заявок на участие в аукционе;</w:t>
      </w:r>
    </w:p>
    <w:p w:rsidR="00597F3A" w:rsidRDefault="00597F3A">
      <w:pPr>
        <w:pStyle w:val="ConsPlusNormal"/>
        <w:spacing w:before="220"/>
        <w:ind w:firstLine="540"/>
        <w:jc w:val="both"/>
      </w:pPr>
      <w:r>
        <w:t>3) подача заявки на участие в аукционе лицом, которое не является хозяйствующим субъектом.</w:t>
      </w:r>
    </w:p>
    <w:p w:rsidR="00597F3A" w:rsidRDefault="00597F3A">
      <w:pPr>
        <w:pStyle w:val="ConsPlusNormal"/>
        <w:spacing w:before="220"/>
        <w:ind w:firstLine="540"/>
        <w:jc w:val="both"/>
      </w:pPr>
      <w:r>
        <w:lastRenderedPageBreak/>
        <w:t>45. По результатам рассмотрения документов Организатор аукциона принимает решение о допуске Претендента к участию в аукционе и признании Участником аукциона либо об отказе в допуске к участию в аукционе, которое оформляется Протоколом рассмотрения заявок на участие в аукционе.</w:t>
      </w:r>
    </w:p>
    <w:p w:rsidR="00597F3A" w:rsidRDefault="00597F3A">
      <w:pPr>
        <w:pStyle w:val="ConsPlusNormal"/>
        <w:spacing w:before="220"/>
        <w:ind w:firstLine="540"/>
        <w:jc w:val="both"/>
      </w:pPr>
      <w:r>
        <w:t>Протокол рассмотрения заявок на участие в аукционе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сведения о Претендентах, не допущенных к участию в аукционе, с указанием причин отказа в допуске к участию в нем.</w:t>
      </w:r>
    </w:p>
    <w:p w:rsidR="00597F3A" w:rsidRDefault="00597F3A">
      <w:pPr>
        <w:pStyle w:val="ConsPlusNormal"/>
        <w:spacing w:before="220"/>
        <w:ind w:firstLine="540"/>
        <w:jc w:val="both"/>
      </w:pPr>
      <w: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Претендент, признанный Участником аукциона, становится Участником аукциона со дня подписания Организатором аукциона Протокола рассмотрения заявок на участие в аукционе.</w:t>
      </w:r>
    </w:p>
    <w:p w:rsidR="00597F3A" w:rsidRDefault="00597F3A">
      <w:pPr>
        <w:pStyle w:val="ConsPlusNormal"/>
        <w:spacing w:before="220"/>
        <w:ind w:firstLine="540"/>
        <w:jc w:val="both"/>
      </w:pPr>
      <w:r>
        <w:t>46. 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97F3A" w:rsidRDefault="00597F3A">
      <w:pPr>
        <w:pStyle w:val="ConsPlusNormal"/>
        <w:spacing w:before="220"/>
        <w:ind w:firstLine="540"/>
        <w:jc w:val="both"/>
      </w:pPr>
      <w:r>
        <w:t>47. Организатор аукциона обязан вернуть Претенденту,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597F3A" w:rsidRDefault="00597F3A">
      <w:pPr>
        <w:pStyle w:val="ConsPlusNormal"/>
        <w:spacing w:before="220"/>
        <w:ind w:firstLine="540"/>
        <w:jc w:val="both"/>
      </w:pPr>
      <w:r>
        <w:t>48.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допуске к участию в аукционе и признании Участником аукциона только одного Претендента, аукцион признается несостоявшимся.</w:t>
      </w:r>
    </w:p>
    <w:p w:rsidR="00597F3A" w:rsidRDefault="00597F3A">
      <w:pPr>
        <w:pStyle w:val="ConsPlusNormal"/>
        <w:spacing w:before="220"/>
        <w:ind w:firstLine="540"/>
        <w:jc w:val="both"/>
      </w:pPr>
      <w:r>
        <w:t>49. В случае если аукцион признан несостоявшимся и только один Претендент признан Участником аукциона, такой Претендент считается Единственным участником аукциона.</w:t>
      </w:r>
    </w:p>
    <w:p w:rsidR="00597F3A" w:rsidRDefault="00597F3A">
      <w:pPr>
        <w:pStyle w:val="ConsPlusNormal"/>
        <w:spacing w:before="220"/>
        <w:ind w:firstLine="540"/>
        <w:jc w:val="both"/>
      </w:pPr>
      <w:r>
        <w:t>Организатор аукциона в течение десяти дней со дня подписания Протокола рассмотрения заявок на участие в аукционе обязан направить Единственному участнику аукциона три экземпляра подписанного проекта Договора. Договор заключается по начальной цене предмета аукциона, а размер ежегодной платы за размещение нестационарного торгового объекта определяется в размере, равном начальной цене предмета аукциона.</w:t>
      </w:r>
    </w:p>
    <w:p w:rsidR="00597F3A" w:rsidRDefault="00597F3A">
      <w:pPr>
        <w:pStyle w:val="ConsPlusNormal"/>
        <w:spacing w:before="220"/>
        <w:ind w:firstLine="540"/>
        <w:jc w:val="both"/>
      </w:pPr>
      <w:r>
        <w:t>50.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97F3A" w:rsidRDefault="00597F3A">
      <w:pPr>
        <w:pStyle w:val="ConsPlusNormal"/>
        <w:spacing w:before="220"/>
        <w:ind w:firstLine="540"/>
        <w:jc w:val="both"/>
      </w:pPr>
      <w:r>
        <w:t>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такой Претендент считается Единственным участником аукциона.</w:t>
      </w:r>
    </w:p>
    <w:p w:rsidR="00597F3A" w:rsidRDefault="00597F3A">
      <w:pPr>
        <w:pStyle w:val="ConsPlusNormal"/>
        <w:spacing w:before="220"/>
        <w:ind w:firstLine="540"/>
        <w:jc w:val="both"/>
      </w:pPr>
      <w:r>
        <w:t>Организатор аукциона в течение десяти дней со дня рассмотрения указанной заявки обязан направить Единственному участнику аукциона три экземпляра подписанного проекта Договора. Договор заключается по начальной цене предмета аукциона, а размер ежегодной платы за размещение нестационарного торгового объекта определяется в размере, равном начальной цене предмета аукциона.</w:t>
      </w:r>
    </w:p>
    <w:p w:rsidR="00597F3A" w:rsidRDefault="00597F3A">
      <w:pPr>
        <w:pStyle w:val="ConsPlusNormal"/>
        <w:spacing w:before="220"/>
        <w:ind w:firstLine="540"/>
        <w:jc w:val="both"/>
      </w:pPr>
      <w:r>
        <w:t>51. В случае если аукцион состоялся, результаты аукциона оформляются Протоколом аукциона, который подготавливает Организатор аукциона.</w:t>
      </w:r>
    </w:p>
    <w:p w:rsidR="00597F3A" w:rsidRDefault="00597F3A">
      <w:pPr>
        <w:pStyle w:val="ConsPlusNormal"/>
        <w:spacing w:before="220"/>
        <w:ind w:firstLine="540"/>
        <w:jc w:val="both"/>
      </w:pPr>
      <w:r>
        <w:t xml:space="preserve">Протокол аукциона составляется в двух экземплярах и подписывается Организатором </w:t>
      </w:r>
      <w:r>
        <w:lastRenderedPageBreak/>
        <w:t>аукциона и Победителем аукциона в день проведения аукциона и имеет силу Договора, если иное не установлено законом. Один экземпляр передается Победителю аукциона, а второй остается у Организатора аукциона.</w:t>
      </w:r>
    </w:p>
    <w:p w:rsidR="00597F3A" w:rsidRDefault="00597F3A">
      <w:pPr>
        <w:pStyle w:val="ConsPlusNormal"/>
        <w:spacing w:before="220"/>
        <w:ind w:firstLine="540"/>
        <w:jc w:val="both"/>
      </w:pPr>
      <w:r>
        <w:t>52. В Протоколе аукциона указываются:</w:t>
      </w:r>
    </w:p>
    <w:p w:rsidR="00597F3A" w:rsidRDefault="00597F3A">
      <w:pPr>
        <w:pStyle w:val="ConsPlusNormal"/>
        <w:spacing w:before="220"/>
        <w:ind w:firstLine="540"/>
        <w:jc w:val="both"/>
      </w:pPr>
      <w:r>
        <w:t>1) сведения о месте, дате, времени и порядке проведения аукциона;</w:t>
      </w:r>
    </w:p>
    <w:p w:rsidR="00597F3A" w:rsidRDefault="00597F3A">
      <w:pPr>
        <w:pStyle w:val="ConsPlusNormal"/>
        <w:spacing w:before="220"/>
        <w:ind w:firstLine="540"/>
        <w:jc w:val="both"/>
      </w:pPr>
      <w:r>
        <w:t>2) о предмете аукциона (лоте) с указанием учетного номера места размещения нестационарного торгового объекта, адресного ориентира места размещения нестационарного торгового объекта, вида нестационарного торгового объекта, специализации нестационарного торгового объекта, площади места размещения нестационарного торгового объекта, номера кадастрового квартала места размещения нестационарного торгового объекта, сроке действия Договора и периодах размещения нестационарного торгового объекта - в случае размещения нестационарных торговых объектов временного размещения;</w:t>
      </w:r>
    </w:p>
    <w:p w:rsidR="00597F3A" w:rsidRDefault="00597F3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97F3A" w:rsidRDefault="00597F3A">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аукциона;</w:t>
      </w:r>
    </w:p>
    <w:p w:rsidR="00597F3A" w:rsidRDefault="00597F3A">
      <w:pPr>
        <w:pStyle w:val="ConsPlusNormal"/>
        <w:spacing w:before="220"/>
        <w:ind w:firstLine="540"/>
        <w:jc w:val="both"/>
      </w:pPr>
      <w:r>
        <w:t>5) сведения о последнем предложении о цене предмета аукциона (размере ежегодной платы за размещение или размер первого платежа).</w:t>
      </w:r>
    </w:p>
    <w:p w:rsidR="00597F3A" w:rsidRDefault="00597F3A">
      <w:pPr>
        <w:pStyle w:val="ConsPlusNormal"/>
        <w:spacing w:before="220"/>
        <w:ind w:firstLine="540"/>
        <w:jc w:val="both"/>
      </w:pPr>
      <w:r>
        <w:t>53. Протокол аукциона публикуется в газете "Серовский рабочий" в порядке, установленном для опубликования муниципальных правовых актов Серовского городского округа. Протокол аукциона размещается на официальном сайте администрации Серовского городского округа в информационно-телекоммуникационной сети "Интернет" в течение одного рабочего дня со дня подписания данного протокола.</w:t>
      </w:r>
    </w:p>
    <w:p w:rsidR="00597F3A" w:rsidRDefault="00597F3A">
      <w:pPr>
        <w:pStyle w:val="ConsPlusNormal"/>
        <w:spacing w:before="220"/>
        <w:ind w:firstLine="540"/>
        <w:jc w:val="both"/>
      </w:pPr>
      <w:r>
        <w:t>54. Победителем аукциона признается Участник аукциона, предложивший наибольшую цену за право на заключение Договора.</w:t>
      </w:r>
    </w:p>
    <w:p w:rsidR="00597F3A" w:rsidRDefault="00597F3A">
      <w:pPr>
        <w:pStyle w:val="ConsPlusNormal"/>
        <w:spacing w:before="220"/>
        <w:ind w:firstLine="540"/>
        <w:jc w:val="both"/>
      </w:pPr>
      <w:r>
        <w:t>55. В течение трех рабочих дней со дня подписания Протокола аукциона Организатор аукциона обязан возвратить задатки лицам, участвовавшим в аукционе, но не победившим в нем.</w:t>
      </w:r>
    </w:p>
    <w:p w:rsidR="00597F3A" w:rsidRDefault="00597F3A">
      <w:pPr>
        <w:pStyle w:val="ConsPlusNormal"/>
        <w:spacing w:before="220"/>
        <w:ind w:firstLine="540"/>
        <w:jc w:val="both"/>
      </w:pPr>
      <w:r>
        <w:t>56. В случае если в аукционе участвовал только один Участник аукциона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97F3A" w:rsidRDefault="00597F3A">
      <w:pPr>
        <w:pStyle w:val="ConsPlusNormal"/>
        <w:spacing w:before="220"/>
        <w:ind w:firstLine="540"/>
        <w:jc w:val="both"/>
      </w:pPr>
      <w:r>
        <w:t>57. Организатор аукциона направляет Победителю аукциона или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по начальной цене предмета аукциона.</w:t>
      </w:r>
    </w:p>
    <w:p w:rsidR="00597F3A" w:rsidRDefault="00597F3A">
      <w:pPr>
        <w:pStyle w:val="ConsPlusNormal"/>
        <w:spacing w:before="220"/>
        <w:ind w:firstLine="540"/>
        <w:jc w:val="both"/>
      </w:pPr>
      <w:r>
        <w:t>Не допускается заключение указанных договоров ранее чем через десять дней со дня размещения информации о результатах аукциона на официальном сайте администрации Серовского городского округа в информационно-телекоммуникационной сети "Интернет".</w:t>
      </w:r>
    </w:p>
    <w:p w:rsidR="00597F3A" w:rsidRDefault="00597F3A">
      <w:pPr>
        <w:pStyle w:val="ConsPlusNormal"/>
        <w:spacing w:before="220"/>
        <w:ind w:firstLine="540"/>
        <w:jc w:val="both"/>
      </w:pPr>
      <w:r>
        <w:t xml:space="preserve">58. Задатки, внесенные Победителем аукциона, Единственным участником аукциона, Единственным принявшим участие в аукционе участником, не заключившими в установленном </w:t>
      </w:r>
      <w:r>
        <w:lastRenderedPageBreak/>
        <w:t>настоящей статьей порядке Договор вследствие уклонения от заключения указанного Договора, не возвращаются.</w:t>
      </w:r>
    </w:p>
    <w:p w:rsidR="00597F3A" w:rsidRDefault="00597F3A">
      <w:pPr>
        <w:pStyle w:val="ConsPlusNormal"/>
        <w:spacing w:before="220"/>
        <w:ind w:firstLine="540"/>
        <w:jc w:val="both"/>
      </w:pPr>
      <w:r>
        <w:t>59. Если Договор в течение тридцати дней со дня направления Победителю аукциона или Единственному принявшему участие в аукционе участнику проекта Договора не был им подписан и представлен в Комитет,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97F3A" w:rsidRDefault="00597F3A">
      <w:pPr>
        <w:pStyle w:val="ConsPlusNormal"/>
        <w:spacing w:before="220"/>
        <w:ind w:firstLine="540"/>
        <w:jc w:val="both"/>
      </w:pPr>
      <w:r>
        <w:t>60.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в Комитет подписанный им Договор, Организатор аукциона вправе объявить о проведении повторного аукциона.</w:t>
      </w:r>
    </w:p>
    <w:p w:rsidR="00597F3A" w:rsidRDefault="00597F3A">
      <w:pPr>
        <w:pStyle w:val="ConsPlusNormal"/>
      </w:pPr>
    </w:p>
    <w:p w:rsidR="00597F3A" w:rsidRDefault="00597F3A">
      <w:pPr>
        <w:pStyle w:val="ConsPlusTitle"/>
        <w:ind w:firstLine="540"/>
        <w:jc w:val="both"/>
        <w:outlineLvl w:val="1"/>
      </w:pPr>
      <w:r>
        <w:t>Статья 5. Основания для расторжения Договора</w:t>
      </w:r>
    </w:p>
    <w:p w:rsidR="00597F3A" w:rsidRDefault="00597F3A">
      <w:pPr>
        <w:pStyle w:val="ConsPlusNormal"/>
      </w:pPr>
    </w:p>
    <w:p w:rsidR="00597F3A" w:rsidRDefault="00597F3A">
      <w:pPr>
        <w:pStyle w:val="ConsPlusNormal"/>
        <w:ind w:firstLine="540"/>
        <w:jc w:val="both"/>
      </w:pPr>
      <w:r>
        <w:t>61. Договор прекращает свое действие по окончании его срока или в любой другой срок по соглашению Сторон, а также в случаях, предусмотренных Договором, и в случае прекращения хозяйствующим субъектом в установленном федеральным законодательством порядке своей деятельности.</w:t>
      </w:r>
    </w:p>
    <w:p w:rsidR="00597F3A" w:rsidRDefault="00597F3A">
      <w:pPr>
        <w:pStyle w:val="ConsPlusNormal"/>
        <w:spacing w:before="220"/>
        <w:ind w:firstLine="540"/>
        <w:jc w:val="both"/>
      </w:pPr>
      <w:r>
        <w:t xml:space="preserve">62. Договор прекращает свое действие в случаях, установленных </w:t>
      </w:r>
      <w:hyperlink w:anchor="P112" w:history="1">
        <w:r>
          <w:rPr>
            <w:color w:val="0000FF"/>
          </w:rPr>
          <w:t>подпунктами 7</w:t>
        </w:r>
      </w:hyperlink>
      <w:r>
        <w:t xml:space="preserve"> и </w:t>
      </w:r>
      <w:hyperlink w:anchor="P118" w:history="1">
        <w:r>
          <w:rPr>
            <w:color w:val="0000FF"/>
          </w:rPr>
          <w:t>9 пункта 17 статьи 3</w:t>
        </w:r>
      </w:hyperlink>
      <w:r>
        <w:t xml:space="preserve"> настоящих Условий.</w:t>
      </w:r>
    </w:p>
    <w:p w:rsidR="00597F3A" w:rsidRDefault="00597F3A">
      <w:pPr>
        <w:pStyle w:val="ConsPlusNormal"/>
        <w:spacing w:before="220"/>
        <w:ind w:firstLine="540"/>
        <w:jc w:val="both"/>
      </w:pPr>
      <w:r>
        <w:t xml:space="preserve">63. Договор прекращает свое действие досрочно в соответствии со </w:t>
      </w:r>
      <w:hyperlink r:id="rId34" w:history="1">
        <w:r>
          <w:rPr>
            <w:color w:val="0000FF"/>
          </w:rPr>
          <w:t>статьей 450.1</w:t>
        </w:r>
      </w:hyperlink>
      <w:r>
        <w:t xml:space="preserve"> Гражданского кодекса Российской Федерации в связи с отказом администрации Серовского городского округа от исполнения договора в одностороннем порядке в случае нарушения хозяйствующим субъектом требований, запретов, ограничений, установленных законодательством Российской Федерации и Свердловской области в сфере розничной продажи алкогольной и спиртосодержащей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597F3A" w:rsidRDefault="00597F3A">
      <w:pPr>
        <w:pStyle w:val="ConsPlusNormal"/>
        <w:spacing w:before="220"/>
        <w:ind w:firstLine="540"/>
        <w:jc w:val="both"/>
      </w:pPr>
      <w:r>
        <w:t>Односторонний отказ администрации Серовского городского округа от договора допускается по тем основаниям, которые согласованы сторонами при заключении договора.</w:t>
      </w:r>
    </w:p>
    <w:p w:rsidR="00597F3A" w:rsidRDefault="00597F3A">
      <w:pPr>
        <w:pStyle w:val="ConsPlusNormal"/>
        <w:spacing w:before="220"/>
        <w:ind w:firstLine="540"/>
        <w:jc w:val="both"/>
      </w:pPr>
      <w:r>
        <w:t>64. Договор может быть расторгнут по требованию администрации Серовского городского округа на основании решения суда при следующих существенных нарушениях условий Договора:</w:t>
      </w:r>
    </w:p>
    <w:p w:rsidR="00597F3A" w:rsidRDefault="00597F3A">
      <w:pPr>
        <w:pStyle w:val="ConsPlusNormal"/>
        <w:spacing w:before="220"/>
        <w:ind w:firstLine="540"/>
        <w:jc w:val="both"/>
      </w:pPr>
      <w:r>
        <w:t>1) невнесения хозяйствующим субъектом, с которым заключен Договор, платы за размещение в сроки, установленные Договором;</w:t>
      </w:r>
    </w:p>
    <w:p w:rsidR="00597F3A" w:rsidRDefault="00597F3A">
      <w:pPr>
        <w:pStyle w:val="ConsPlusNormal"/>
        <w:spacing w:before="220"/>
        <w:ind w:firstLine="540"/>
        <w:jc w:val="both"/>
      </w:pPr>
      <w:r>
        <w:t>2) несоблюдение хозяйствующим субъектом, с которым заключен Договор, специализации, типа, вида, площади нестационарного торгового объекта;</w:t>
      </w:r>
    </w:p>
    <w:p w:rsidR="00597F3A" w:rsidRDefault="00597F3A">
      <w:pPr>
        <w:pStyle w:val="ConsPlusNormal"/>
        <w:spacing w:before="220"/>
        <w:ind w:firstLine="540"/>
        <w:jc w:val="both"/>
      </w:pPr>
      <w:r>
        <w:t>3) нарушение хозяйствующим субъектом, с которым заключен Договор, правил эксплуатации нестационарного торгового объекта, самовольное изменение параметров нестационарного торгового объекта;</w:t>
      </w:r>
    </w:p>
    <w:p w:rsidR="00597F3A" w:rsidRDefault="00597F3A">
      <w:pPr>
        <w:pStyle w:val="ConsPlusNormal"/>
        <w:spacing w:before="220"/>
        <w:ind w:firstLine="540"/>
        <w:jc w:val="both"/>
      </w:pPr>
      <w:r>
        <w:t>4) предоставление хозяйствующим субъектом, с которым заключен Договор, нестационарного торгового объекта третьим лицам в пользование;</w:t>
      </w:r>
    </w:p>
    <w:p w:rsidR="00597F3A" w:rsidRDefault="00597F3A">
      <w:pPr>
        <w:pStyle w:val="ConsPlusNormal"/>
        <w:spacing w:before="220"/>
        <w:ind w:firstLine="540"/>
        <w:jc w:val="both"/>
      </w:pPr>
      <w:r>
        <w:t>5) в случае нарушения хозяйствующим субъектом, с которым заключен Договор, обязанностей, установленных Договором;</w:t>
      </w:r>
    </w:p>
    <w:p w:rsidR="00597F3A" w:rsidRDefault="00597F3A">
      <w:pPr>
        <w:pStyle w:val="ConsPlusNormal"/>
        <w:spacing w:before="220"/>
        <w:ind w:firstLine="540"/>
        <w:jc w:val="both"/>
      </w:pPr>
      <w:r>
        <w:t xml:space="preserve">6) в случае возникновения необходимости использования земель или земельного участка, </w:t>
      </w:r>
      <w:r>
        <w:lastRenderedPageBreak/>
        <w:t>на котором размещен нестационарный торговый объект, для государственных или муниципальных нужд.</w:t>
      </w:r>
    </w:p>
    <w:p w:rsidR="00597F3A" w:rsidRDefault="00597F3A">
      <w:pPr>
        <w:pStyle w:val="ConsPlusNormal"/>
      </w:pPr>
    </w:p>
    <w:p w:rsidR="00597F3A" w:rsidRDefault="00597F3A">
      <w:pPr>
        <w:pStyle w:val="ConsPlusTitle"/>
        <w:ind w:firstLine="540"/>
        <w:jc w:val="both"/>
        <w:outlineLvl w:val="1"/>
      </w:pPr>
      <w:r>
        <w:t>Статья 6. Требования к внешнему виду нестационарных торговых объектов</w:t>
      </w:r>
    </w:p>
    <w:p w:rsidR="00597F3A" w:rsidRDefault="00597F3A">
      <w:pPr>
        <w:pStyle w:val="ConsPlusNormal"/>
      </w:pPr>
    </w:p>
    <w:p w:rsidR="00597F3A" w:rsidRDefault="00597F3A">
      <w:pPr>
        <w:pStyle w:val="ConsPlusNormal"/>
        <w:ind w:firstLine="540"/>
        <w:jc w:val="both"/>
      </w:pPr>
      <w:r>
        <w:t>65. Собственники, иные законные владельцы нестационарных торговых объектов обязаны соблюдать требования к внешнему виду нестационарных торговых объектов:</w:t>
      </w:r>
    </w:p>
    <w:p w:rsidR="00597F3A" w:rsidRDefault="00597F3A">
      <w:pPr>
        <w:pStyle w:val="ConsPlusNormal"/>
        <w:spacing w:before="220"/>
        <w:ind w:firstLine="540"/>
        <w:jc w:val="both"/>
      </w:pPr>
      <w:r>
        <w:t>1) обеспечить уход за их внешним видом: содержать нестационарные торговые объекты в чистоте и порядке, в исправном и опрятном состоянии;</w:t>
      </w:r>
    </w:p>
    <w:p w:rsidR="00597F3A" w:rsidRDefault="00597F3A">
      <w:pPr>
        <w:pStyle w:val="ConsPlusNormal"/>
        <w:spacing w:before="220"/>
        <w:ind w:firstLine="540"/>
        <w:jc w:val="both"/>
      </w:pPr>
      <w:r>
        <w:t>2) своевременно красить и устранять повреждения на фасадах, вывесках, конструктивных элементах;</w:t>
      </w:r>
    </w:p>
    <w:p w:rsidR="00597F3A" w:rsidRDefault="00597F3A">
      <w:pPr>
        <w:pStyle w:val="ConsPlusNormal"/>
        <w:spacing w:before="220"/>
        <w:ind w:firstLine="540"/>
        <w:jc w:val="both"/>
      </w:pPr>
      <w:r>
        <w:t>3) производить уборку вокруг нестационарного торгового объекта;</w:t>
      </w:r>
    </w:p>
    <w:p w:rsidR="00597F3A" w:rsidRDefault="00597F3A">
      <w:pPr>
        <w:pStyle w:val="ConsPlusNormal"/>
        <w:spacing w:before="220"/>
        <w:ind w:firstLine="540"/>
        <w:jc w:val="both"/>
      </w:pPr>
      <w:r>
        <w:t>4) удалять несанкционированную рекламу с нестационарного торгового объекта;</w:t>
      </w:r>
    </w:p>
    <w:p w:rsidR="00597F3A" w:rsidRDefault="00597F3A">
      <w:pPr>
        <w:pStyle w:val="ConsPlusNormal"/>
        <w:spacing w:before="220"/>
        <w:ind w:firstLine="540"/>
        <w:jc w:val="both"/>
      </w:pPr>
      <w:r>
        <w:t>5) отделочный материал нестационарных торговых объектов может быть различный, но придающий объекту эстетически привлекательный внешний вид (например, светопрозрачные (полимерные) или стальные профилированные листы с полимерным покрытием, "сэндвич-панели", композитный материал или иной аналогичный по эксплуатационным и эстетическим свойствам материал);</w:t>
      </w:r>
    </w:p>
    <w:p w:rsidR="00597F3A" w:rsidRDefault="00597F3A">
      <w:pPr>
        <w:pStyle w:val="ConsPlusNormal"/>
        <w:spacing w:before="220"/>
        <w:ind w:firstLine="540"/>
        <w:jc w:val="both"/>
      </w:pPr>
      <w:r>
        <w:t>6) нестационарные торговые объекты не должны иметь разрушений отделочного слоя, воронок, выпусков и других видимых повреждений;</w:t>
      </w:r>
    </w:p>
    <w:p w:rsidR="00597F3A" w:rsidRDefault="00597F3A">
      <w:pPr>
        <w:pStyle w:val="ConsPlusNormal"/>
        <w:spacing w:before="220"/>
        <w:ind w:firstLine="540"/>
        <w:jc w:val="both"/>
      </w:pPr>
      <w:r>
        <w:t>7) повреждения нестационарных торговых объектов должны быть устранены их собственниками, иными законными владельцами в течение одного месяца с момента возникновения повреждений;</w:t>
      </w:r>
    </w:p>
    <w:p w:rsidR="00597F3A" w:rsidRDefault="00597F3A">
      <w:pPr>
        <w:pStyle w:val="ConsPlusNormal"/>
        <w:spacing w:before="220"/>
        <w:ind w:firstLine="540"/>
        <w:jc w:val="both"/>
      </w:pPr>
      <w:r>
        <w:t>8) размещение выносного холодильного оборудования для реализации мороженого, соков, прохладительных напитков, а также столиков, зонтов и других выносных элементов на территории, прилегающей к месту размещения нестационарного торгового объекта, запрещено.</w:t>
      </w:r>
    </w:p>
    <w:p w:rsidR="00597F3A" w:rsidRDefault="00597F3A">
      <w:pPr>
        <w:pStyle w:val="ConsPlusNormal"/>
        <w:spacing w:before="220"/>
        <w:ind w:firstLine="540"/>
        <w:jc w:val="both"/>
      </w:pPr>
      <w:r>
        <w:t>66. Иные требования к внешнему виду нестационарного торгового объекта и благоустройству прилегающих территорий устанавливаются Правилами благоустройства территории Серовского городского округа.</w:t>
      </w:r>
    </w:p>
    <w:p w:rsidR="00597F3A" w:rsidRDefault="00597F3A">
      <w:pPr>
        <w:pStyle w:val="ConsPlusNormal"/>
        <w:spacing w:before="220"/>
        <w:ind w:firstLine="540"/>
        <w:jc w:val="both"/>
      </w:pPr>
      <w:r>
        <w:t>67. Администрация Серовского городского округа вправе обратиться к хозяйствующему субъекту с претензией о надлежащем исполнении обязанностей по соблюдению требований к внешнему виду и содержанию прилегающей территории, установленными настоящей статьей и Правилами благоустройства территории Серовского городского округа. В случае неудовлетворения претензий, администрация Серовского городского округа вправе расторгнуть Договор в установленном законом порядке.</w:t>
      </w: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jc w:val="right"/>
        <w:outlineLvl w:val="1"/>
      </w:pPr>
      <w:r>
        <w:t>Приложение N 1</w:t>
      </w:r>
    </w:p>
    <w:p w:rsidR="00597F3A" w:rsidRDefault="00597F3A">
      <w:pPr>
        <w:pStyle w:val="ConsPlusNormal"/>
        <w:jc w:val="right"/>
      </w:pPr>
      <w:r>
        <w:t>к условиям размещения нестационарных</w:t>
      </w:r>
    </w:p>
    <w:p w:rsidR="00597F3A" w:rsidRDefault="00597F3A">
      <w:pPr>
        <w:pStyle w:val="ConsPlusNormal"/>
        <w:jc w:val="right"/>
      </w:pPr>
      <w:r>
        <w:t>торговых объектов на территории</w:t>
      </w:r>
    </w:p>
    <w:p w:rsidR="00597F3A" w:rsidRDefault="00597F3A">
      <w:pPr>
        <w:pStyle w:val="ConsPlusNormal"/>
        <w:jc w:val="right"/>
      </w:pPr>
      <w:r>
        <w:t>Серовского городского округа</w:t>
      </w:r>
    </w:p>
    <w:p w:rsidR="00597F3A" w:rsidRDefault="00597F3A">
      <w:pPr>
        <w:pStyle w:val="ConsPlusNormal"/>
      </w:pPr>
    </w:p>
    <w:p w:rsidR="00597F3A" w:rsidRDefault="00597F3A">
      <w:pPr>
        <w:pStyle w:val="ConsPlusTitle"/>
        <w:jc w:val="center"/>
      </w:pPr>
      <w:bookmarkStart w:id="10" w:name="P237"/>
      <w:bookmarkEnd w:id="10"/>
      <w:r>
        <w:t>МЕТОДИКА</w:t>
      </w:r>
    </w:p>
    <w:p w:rsidR="00597F3A" w:rsidRDefault="00597F3A">
      <w:pPr>
        <w:pStyle w:val="ConsPlusTitle"/>
        <w:jc w:val="center"/>
      </w:pPr>
      <w:r>
        <w:lastRenderedPageBreak/>
        <w:t>ОПРЕДЕЛЕНИЯ РАЗМЕРА ПЛАТЫ ЗА РАЗМЕЩЕНИЕ</w:t>
      </w:r>
    </w:p>
    <w:p w:rsidR="00597F3A" w:rsidRDefault="00597F3A">
      <w:pPr>
        <w:pStyle w:val="ConsPlusTitle"/>
        <w:jc w:val="center"/>
      </w:pPr>
      <w:r>
        <w:t>НЕСТАЦИОНАРНОГО ТОРГОВОГО ОБЪЕКТА НА ТЕРРИТОРИИ</w:t>
      </w:r>
    </w:p>
    <w:p w:rsidR="00597F3A" w:rsidRDefault="00597F3A">
      <w:pPr>
        <w:pStyle w:val="ConsPlusTitle"/>
        <w:jc w:val="center"/>
      </w:pPr>
      <w:r>
        <w:t>СЕРОВСКОГО ГОРОДСКОГО ОКРУГА</w:t>
      </w:r>
    </w:p>
    <w:p w:rsidR="00597F3A" w:rsidRDefault="00597F3A">
      <w:pPr>
        <w:pStyle w:val="ConsPlusNormal"/>
      </w:pPr>
    </w:p>
    <w:p w:rsidR="00597F3A" w:rsidRDefault="00597F3A">
      <w:pPr>
        <w:pStyle w:val="ConsPlusTitle"/>
        <w:ind w:firstLine="540"/>
        <w:jc w:val="both"/>
        <w:outlineLvl w:val="2"/>
      </w:pPr>
      <w:r>
        <w:t>Статья 1. Общие положения</w:t>
      </w:r>
    </w:p>
    <w:p w:rsidR="00597F3A" w:rsidRDefault="00597F3A">
      <w:pPr>
        <w:pStyle w:val="ConsPlusNormal"/>
      </w:pPr>
    </w:p>
    <w:p w:rsidR="00597F3A" w:rsidRDefault="00597F3A">
      <w:pPr>
        <w:pStyle w:val="ConsPlusNormal"/>
        <w:ind w:firstLine="540"/>
        <w:jc w:val="both"/>
      </w:pPr>
      <w:r>
        <w:t xml:space="preserve">1. Настоящая Методика определения размера платы за размещение нестационарного торгового объекта на территории Серовского городского округа (далее - Методика) разработана в соответствии с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3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37" w:history="1">
        <w:r>
          <w:rPr>
            <w:color w:val="0000FF"/>
          </w:rPr>
          <w:t>Постановлением</w:t>
        </w:r>
      </w:hyperlink>
      <w:r>
        <w:t xml:space="preserve"> Правительства Свердловской области от 14.03.2019 N 164-ПП "Об утверждении Порядка размещения нестационарных торговых объектов на территории Свердловской области", в целях создания методической базы и порядка определения (расчета) размера платы за размещение нестационарного торгового объекта на территории Серовского городского округа.</w:t>
      </w:r>
    </w:p>
    <w:p w:rsidR="00597F3A" w:rsidRDefault="00597F3A">
      <w:pPr>
        <w:pStyle w:val="ConsPlusNormal"/>
        <w:spacing w:before="220"/>
        <w:ind w:firstLine="540"/>
        <w:jc w:val="both"/>
      </w:pPr>
      <w:r>
        <w:t>2. Основанием для взимания платы за размещение нестационарного торгового объекта является договор на размещение нестационарного торгового объекта (далее - Договор).</w:t>
      </w:r>
    </w:p>
    <w:p w:rsidR="00597F3A" w:rsidRDefault="00597F3A">
      <w:pPr>
        <w:pStyle w:val="ConsPlusNormal"/>
        <w:spacing w:before="220"/>
        <w:ind w:firstLine="540"/>
        <w:jc w:val="both"/>
      </w:pPr>
      <w:r>
        <w:t>3. Размер платы за размещение нестационарного торгового объекта, рассчитанный в соответствии с настоящей Методикой, используется для определения ежегодного размера платы за размещение нестационарного торгового объекта по Договору, заключенному без проведения торгов.</w:t>
      </w:r>
    </w:p>
    <w:p w:rsidR="00597F3A" w:rsidRDefault="00597F3A">
      <w:pPr>
        <w:pStyle w:val="ConsPlusNormal"/>
        <w:spacing w:before="220"/>
        <w:ind w:firstLine="540"/>
        <w:jc w:val="both"/>
      </w:pPr>
      <w:r>
        <w:t xml:space="preserve">4. Размер платы за размещение нестационарного торгового объекта, рассчитанный в соответствии со </w:t>
      </w:r>
      <w:hyperlink w:anchor="P250" w:history="1">
        <w:r>
          <w:rPr>
            <w:color w:val="0000FF"/>
          </w:rPr>
          <w:t>статьей 2</w:t>
        </w:r>
      </w:hyperlink>
      <w:r>
        <w:t xml:space="preserve"> настоящей Методики, используется для определения начальной (минимальной) цены за право заключения Договора по результатам торгов, проводимых в форме открытого аукциона.</w:t>
      </w:r>
    </w:p>
    <w:p w:rsidR="00597F3A" w:rsidRDefault="00597F3A">
      <w:pPr>
        <w:pStyle w:val="ConsPlusNormal"/>
        <w:spacing w:before="220"/>
        <w:ind w:firstLine="540"/>
        <w:jc w:val="both"/>
      </w:pPr>
      <w:r>
        <w:t>5. Размер ежегодной платы по Договору увеличивается в одностороннем порядке администрацией Серовского городского округа на коэффициент увеличения при расчете платы за земельные участки, находящиеся в государственной собственности Свердловской области, и земельные участки, право государственной собственности на которые не разграничено, расположенные на территории Свердловской области, ежегодно устанавливаемый Министерством по управлению государственным имуществом Свердловской области с учетом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w:t>
      </w:r>
    </w:p>
    <w:p w:rsidR="00597F3A" w:rsidRDefault="00597F3A">
      <w:pPr>
        <w:pStyle w:val="ConsPlusNormal"/>
      </w:pPr>
    </w:p>
    <w:p w:rsidR="00597F3A" w:rsidRDefault="00597F3A">
      <w:pPr>
        <w:pStyle w:val="ConsPlusTitle"/>
        <w:ind w:firstLine="540"/>
        <w:jc w:val="both"/>
        <w:outlineLvl w:val="2"/>
      </w:pPr>
      <w:bookmarkStart w:id="11" w:name="P250"/>
      <w:bookmarkEnd w:id="11"/>
      <w:r>
        <w:t>Статья 2. Определение размера платы по договору на размещение нестационарного торгового объекта</w:t>
      </w:r>
    </w:p>
    <w:p w:rsidR="00597F3A" w:rsidRDefault="00597F3A">
      <w:pPr>
        <w:pStyle w:val="ConsPlusNormal"/>
      </w:pPr>
    </w:p>
    <w:p w:rsidR="00597F3A" w:rsidRDefault="00597F3A">
      <w:pPr>
        <w:pStyle w:val="ConsPlusNormal"/>
        <w:ind w:firstLine="540"/>
        <w:jc w:val="both"/>
      </w:pPr>
      <w:r>
        <w:t xml:space="preserve">6. Размер ежегодной платы по Договору, заключаемому без проведения торгов, начальная (минимальная) цена договора (цена лота) в случае заключения Договора по результатам торгов, проводимых в форме открытого аукциона на право заключения Договора, устанавливаются в размере ежегодного платежа за размещение нестационарного торгового объекта на основании отчета об оценке, проводимой в соответствии с Федеральным </w:t>
      </w:r>
      <w:hyperlink r:id="rId38" w:history="1">
        <w:r>
          <w:rPr>
            <w:color w:val="0000FF"/>
          </w:rPr>
          <w:t>законом</w:t>
        </w:r>
      </w:hyperlink>
      <w:r>
        <w:t xml:space="preserve"> от 29 июля 1998 года N 135-ФЗ "Об оценочной деятельности в Российской Федерации".</w:t>
      </w:r>
    </w:p>
    <w:p w:rsidR="00597F3A" w:rsidRDefault="00597F3A">
      <w:pPr>
        <w:pStyle w:val="ConsPlusNormal"/>
      </w:pPr>
    </w:p>
    <w:p w:rsidR="00597F3A" w:rsidRDefault="00597F3A">
      <w:pPr>
        <w:pStyle w:val="ConsPlusTitle"/>
        <w:ind w:firstLine="540"/>
        <w:jc w:val="both"/>
        <w:outlineLvl w:val="2"/>
      </w:pPr>
      <w:r>
        <w:t>Статья 3. Порядок, условия и сроки внесения платы по договору на размещение нестационарного торгового объекта, заключаемому без проведения аукциона</w:t>
      </w:r>
    </w:p>
    <w:p w:rsidR="00597F3A" w:rsidRDefault="00597F3A">
      <w:pPr>
        <w:pStyle w:val="ConsPlusNormal"/>
      </w:pPr>
    </w:p>
    <w:p w:rsidR="00597F3A" w:rsidRDefault="00597F3A">
      <w:pPr>
        <w:pStyle w:val="ConsPlusNormal"/>
        <w:ind w:firstLine="540"/>
        <w:jc w:val="both"/>
      </w:pPr>
      <w:r>
        <w:lastRenderedPageBreak/>
        <w:t xml:space="preserve">7. Плата по Договору, заключаемому без проведения аукциона, вносится ежеквартально равными долями не позднее десятого числа первого месяца оплачиваемого квартала, в соответствии с действующим законодательством, условиями Договора, заключаемого без проведения аукциона, за исключением случая, предусмотренного </w:t>
      </w:r>
      <w:hyperlink w:anchor="P257" w:history="1">
        <w:r>
          <w:rPr>
            <w:color w:val="0000FF"/>
          </w:rPr>
          <w:t>пунктом 8 статьи 3</w:t>
        </w:r>
      </w:hyperlink>
      <w:r>
        <w:t xml:space="preserve"> настоящей Методики.</w:t>
      </w:r>
    </w:p>
    <w:p w:rsidR="00597F3A" w:rsidRDefault="00597F3A">
      <w:pPr>
        <w:pStyle w:val="ConsPlusNormal"/>
        <w:spacing w:before="220"/>
        <w:ind w:firstLine="540"/>
        <w:jc w:val="both"/>
      </w:pPr>
      <w:bookmarkStart w:id="12" w:name="P257"/>
      <w:bookmarkEnd w:id="12"/>
      <w:r>
        <w:t>8. Плата по Договору, заключаемому без проведения аукциона, предусматривающему размещение нестационарных торговых объектов временного размещения, вносится единовременным платежом в течение 10 дней со дня заключения Договора, в соответствии с действующим законодательством, условиями Договора, заключаемого без проведения аукциона.</w:t>
      </w:r>
    </w:p>
    <w:p w:rsidR="00597F3A" w:rsidRDefault="00597F3A">
      <w:pPr>
        <w:pStyle w:val="ConsPlusNormal"/>
        <w:spacing w:before="220"/>
        <w:ind w:firstLine="540"/>
        <w:jc w:val="both"/>
      </w:pPr>
      <w:r>
        <w:t>9. В случае возникновения (прекращения) права по Договору, заключаемому без проведения аукциона, исчисление размера платы по такому Договору производится с учетом количества полных месяцев, в течение которых осуществлялось использование нестационарного торгового объекта, при этом если:</w:t>
      </w:r>
    </w:p>
    <w:p w:rsidR="00597F3A" w:rsidRDefault="00597F3A">
      <w:pPr>
        <w:pStyle w:val="ConsPlusNormal"/>
        <w:spacing w:before="220"/>
        <w:ind w:firstLine="540"/>
        <w:jc w:val="both"/>
      </w:pPr>
      <w:r>
        <w:t>1) возникновение указанных прав произошло:</w:t>
      </w:r>
    </w:p>
    <w:p w:rsidR="00597F3A" w:rsidRDefault="00597F3A">
      <w:pPr>
        <w:pStyle w:val="ConsPlusNormal"/>
        <w:spacing w:before="220"/>
        <w:ind w:firstLine="540"/>
        <w:jc w:val="both"/>
      </w:pPr>
      <w:r>
        <w:t>а) до 15-го числа соответствующего месяца включительно, за полный месяц принимается месяц возникновения указанных прав;</w:t>
      </w:r>
    </w:p>
    <w:p w:rsidR="00597F3A" w:rsidRDefault="00597F3A">
      <w:pPr>
        <w:pStyle w:val="ConsPlusNormal"/>
        <w:spacing w:before="220"/>
        <w:ind w:firstLine="540"/>
        <w:jc w:val="both"/>
      </w:pPr>
      <w:r>
        <w:t>б) после 15-го числа соответствующего месяца, за полный месяц принимается месяц, следующий за месяцем возникновения указанных прав;</w:t>
      </w:r>
    </w:p>
    <w:p w:rsidR="00597F3A" w:rsidRDefault="00597F3A">
      <w:pPr>
        <w:pStyle w:val="ConsPlusNormal"/>
        <w:spacing w:before="220"/>
        <w:ind w:firstLine="540"/>
        <w:jc w:val="both"/>
      </w:pPr>
      <w:r>
        <w:t>2) прекращение указанных прав произошло:</w:t>
      </w:r>
    </w:p>
    <w:p w:rsidR="00597F3A" w:rsidRDefault="00597F3A">
      <w:pPr>
        <w:pStyle w:val="ConsPlusNormal"/>
        <w:spacing w:before="220"/>
        <w:ind w:firstLine="540"/>
        <w:jc w:val="both"/>
      </w:pPr>
      <w:r>
        <w:t>а) до 15-го числа соответствующего месяца включительно, за полный месяц принимается месяц, предшествующий месяцу прекращения указанных прав;</w:t>
      </w:r>
    </w:p>
    <w:p w:rsidR="00597F3A" w:rsidRDefault="00597F3A">
      <w:pPr>
        <w:pStyle w:val="ConsPlusNormal"/>
        <w:spacing w:before="220"/>
        <w:ind w:firstLine="540"/>
        <w:jc w:val="both"/>
      </w:pPr>
      <w:r>
        <w:t>б) после 15-го числа соответствующего месяца, за полный месяц принимается месяц прекращения указанных прав.</w:t>
      </w:r>
    </w:p>
    <w:p w:rsidR="00597F3A" w:rsidRDefault="00597F3A">
      <w:pPr>
        <w:pStyle w:val="ConsPlusNormal"/>
      </w:pPr>
    </w:p>
    <w:p w:rsidR="00597F3A" w:rsidRDefault="00597F3A">
      <w:pPr>
        <w:pStyle w:val="ConsPlusTitle"/>
        <w:ind w:firstLine="540"/>
        <w:jc w:val="both"/>
        <w:outlineLvl w:val="2"/>
      </w:pPr>
      <w:r>
        <w:t>Статья 4. Порядок, условия и сроки внесения платы по Договору на размещение нестационарного торгового объекта, заключаемому по результатам аукциона</w:t>
      </w:r>
    </w:p>
    <w:p w:rsidR="00597F3A" w:rsidRDefault="00597F3A">
      <w:pPr>
        <w:pStyle w:val="ConsPlusNormal"/>
      </w:pPr>
    </w:p>
    <w:p w:rsidR="00597F3A" w:rsidRDefault="00597F3A">
      <w:pPr>
        <w:pStyle w:val="ConsPlusNormal"/>
        <w:ind w:firstLine="540"/>
        <w:jc w:val="both"/>
      </w:pPr>
      <w:r>
        <w:t>10. Плата по Договору, заключаемому по результатам аукциона, определяется по результатам указанного аукциона.</w:t>
      </w:r>
    </w:p>
    <w:p w:rsidR="00597F3A" w:rsidRDefault="00597F3A">
      <w:pPr>
        <w:pStyle w:val="ConsPlusNormal"/>
        <w:spacing w:before="220"/>
        <w:ind w:firstLine="540"/>
        <w:jc w:val="both"/>
      </w:pPr>
      <w:r>
        <w:t>11. Внесение платы по Договору, заключаемому по результатам аукциона, осуществляется победителем аукциона, а в случае если аукцион признан несостоявшимся, единственным участником аукциона и единственным принявшим участие в аукционе участником, путем перечисления денежных средств единовременным платежом в течение десяти рабочих дней со дня подписания протокола о результатах проведения аукциона на право заключения договора на размещение нестационарного торгового объекта за первый год размещения нестационарного торгового объекта до подписания Договора.</w:t>
      </w: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jc w:val="right"/>
        <w:outlineLvl w:val="1"/>
      </w:pPr>
      <w:r>
        <w:t>Приложение N 2</w:t>
      </w:r>
    </w:p>
    <w:p w:rsidR="00597F3A" w:rsidRDefault="00597F3A">
      <w:pPr>
        <w:pStyle w:val="ConsPlusNormal"/>
        <w:jc w:val="right"/>
      </w:pPr>
      <w:r>
        <w:t>к условиям размещения нестационарных</w:t>
      </w:r>
    </w:p>
    <w:p w:rsidR="00597F3A" w:rsidRDefault="00597F3A">
      <w:pPr>
        <w:pStyle w:val="ConsPlusNormal"/>
        <w:jc w:val="right"/>
      </w:pPr>
      <w:r>
        <w:t>торговых объектов на территории</w:t>
      </w:r>
    </w:p>
    <w:p w:rsidR="00597F3A" w:rsidRDefault="00597F3A">
      <w:pPr>
        <w:pStyle w:val="ConsPlusNormal"/>
        <w:jc w:val="right"/>
      </w:pPr>
      <w:r>
        <w:t>Серовского городского округа</w:t>
      </w:r>
    </w:p>
    <w:p w:rsidR="00597F3A" w:rsidRDefault="00597F3A">
      <w:pPr>
        <w:pStyle w:val="ConsPlusNormal"/>
      </w:pPr>
    </w:p>
    <w:p w:rsidR="00597F3A" w:rsidRDefault="00597F3A">
      <w:pPr>
        <w:pStyle w:val="ConsPlusNormal"/>
        <w:jc w:val="center"/>
      </w:pPr>
      <w:bookmarkStart w:id="13" w:name="P280"/>
      <w:bookmarkEnd w:id="13"/>
      <w:r>
        <w:lastRenderedPageBreak/>
        <w:t>ФОРМА</w:t>
      </w:r>
    </w:p>
    <w:p w:rsidR="00597F3A" w:rsidRDefault="00597F3A">
      <w:pPr>
        <w:pStyle w:val="ConsPlusNormal"/>
        <w:jc w:val="center"/>
      </w:pPr>
      <w:r>
        <w:t>ЗАЯВЛЕНИЯ О РАЗМЕЩЕНИИ НЕСТАЦИОНАРНОГО ТОРГОВОГО ОБЪЕКТА</w:t>
      </w:r>
    </w:p>
    <w:p w:rsidR="00597F3A" w:rsidRDefault="00597F3A">
      <w:pPr>
        <w:pStyle w:val="ConsPlusNormal"/>
      </w:pPr>
    </w:p>
    <w:p w:rsidR="00597F3A" w:rsidRDefault="00597F3A">
      <w:pPr>
        <w:pStyle w:val="ConsPlusNonformat"/>
        <w:jc w:val="both"/>
      </w:pPr>
      <w:r>
        <w:t xml:space="preserve">                                    Главе Серовского городского округа</w:t>
      </w:r>
    </w:p>
    <w:p w:rsidR="00597F3A" w:rsidRDefault="00597F3A">
      <w:pPr>
        <w:pStyle w:val="ConsPlusNonformat"/>
        <w:jc w:val="both"/>
      </w:pPr>
      <w:r>
        <w:t xml:space="preserve">                                    _______________________________________</w:t>
      </w:r>
    </w:p>
    <w:p w:rsidR="00597F3A" w:rsidRDefault="00597F3A">
      <w:pPr>
        <w:pStyle w:val="ConsPlusNonformat"/>
        <w:jc w:val="both"/>
      </w:pPr>
    </w:p>
    <w:p w:rsidR="00597F3A" w:rsidRDefault="00597F3A">
      <w:pPr>
        <w:pStyle w:val="ConsPlusNonformat"/>
        <w:jc w:val="both"/>
      </w:pPr>
      <w:r>
        <w:t xml:space="preserve">                                    От ____________________________________</w:t>
      </w:r>
    </w:p>
    <w:p w:rsidR="00597F3A" w:rsidRDefault="00597F3A">
      <w:pPr>
        <w:pStyle w:val="ConsPlusNonformat"/>
        <w:jc w:val="both"/>
      </w:pPr>
      <w:r>
        <w:t xml:space="preserve">                                    _______________________________________</w:t>
      </w:r>
    </w:p>
    <w:p w:rsidR="00597F3A" w:rsidRDefault="00597F3A">
      <w:pPr>
        <w:pStyle w:val="ConsPlusNonformat"/>
        <w:jc w:val="both"/>
      </w:pPr>
      <w:r>
        <w:t xml:space="preserve">                                    _______________________________________</w:t>
      </w:r>
    </w:p>
    <w:p w:rsidR="00597F3A" w:rsidRDefault="00597F3A">
      <w:pPr>
        <w:pStyle w:val="ConsPlusNonformat"/>
        <w:jc w:val="both"/>
      </w:pPr>
      <w:r>
        <w:t xml:space="preserve">                                    (полное наименование юридического лица,</w:t>
      </w:r>
    </w:p>
    <w:p w:rsidR="00597F3A" w:rsidRDefault="00597F3A">
      <w:pPr>
        <w:pStyle w:val="ConsPlusNonformat"/>
        <w:jc w:val="both"/>
      </w:pPr>
      <w:r>
        <w:t xml:space="preserve">                                        подающего заявку, ИНН, ОГРН или</w:t>
      </w:r>
    </w:p>
    <w:p w:rsidR="00597F3A" w:rsidRDefault="00597F3A">
      <w:pPr>
        <w:pStyle w:val="ConsPlusNonformat"/>
        <w:jc w:val="both"/>
      </w:pPr>
      <w:r>
        <w:t xml:space="preserve">                                     фамилия, имя, отчество индивидуального</w:t>
      </w:r>
    </w:p>
    <w:p w:rsidR="00597F3A" w:rsidRDefault="00597F3A">
      <w:pPr>
        <w:pStyle w:val="ConsPlusNonformat"/>
        <w:jc w:val="both"/>
      </w:pPr>
      <w:r>
        <w:t xml:space="preserve">                                       предпринимателя, подающего заявку)</w:t>
      </w:r>
    </w:p>
    <w:p w:rsidR="00597F3A" w:rsidRDefault="00597F3A">
      <w:pPr>
        <w:pStyle w:val="ConsPlusNonformat"/>
        <w:jc w:val="both"/>
      </w:pPr>
      <w:r>
        <w:t xml:space="preserve">                                    _______________________________________</w:t>
      </w:r>
    </w:p>
    <w:p w:rsidR="00597F3A" w:rsidRDefault="00597F3A">
      <w:pPr>
        <w:pStyle w:val="ConsPlusNonformat"/>
        <w:jc w:val="both"/>
      </w:pPr>
      <w:r>
        <w:t xml:space="preserve">                                    _______________________________________</w:t>
      </w:r>
    </w:p>
    <w:p w:rsidR="00597F3A" w:rsidRDefault="00597F3A">
      <w:pPr>
        <w:pStyle w:val="ConsPlusNonformat"/>
        <w:jc w:val="both"/>
      </w:pPr>
      <w:r>
        <w:t xml:space="preserve">                                    (место регистрации (для  индивидуальных</w:t>
      </w:r>
    </w:p>
    <w:p w:rsidR="00597F3A" w:rsidRDefault="00597F3A">
      <w:pPr>
        <w:pStyle w:val="ConsPlusNonformat"/>
        <w:jc w:val="both"/>
      </w:pPr>
      <w:r>
        <w:t xml:space="preserve">                                    предпринимателей)</w:t>
      </w:r>
    </w:p>
    <w:p w:rsidR="00597F3A" w:rsidRDefault="00597F3A">
      <w:pPr>
        <w:pStyle w:val="ConsPlusNonformat"/>
        <w:jc w:val="both"/>
      </w:pPr>
      <w:r>
        <w:t xml:space="preserve">                                    _______________________________________</w:t>
      </w:r>
    </w:p>
    <w:p w:rsidR="00597F3A" w:rsidRDefault="00597F3A">
      <w:pPr>
        <w:pStyle w:val="ConsPlusNonformat"/>
        <w:jc w:val="both"/>
      </w:pPr>
      <w:r>
        <w:t xml:space="preserve">                                    _______________________________________</w:t>
      </w:r>
    </w:p>
    <w:p w:rsidR="00597F3A" w:rsidRDefault="00597F3A">
      <w:pPr>
        <w:pStyle w:val="ConsPlusNonformat"/>
        <w:jc w:val="both"/>
      </w:pPr>
      <w:r>
        <w:t xml:space="preserve">                                    (место нахождения (для юридических лиц)</w:t>
      </w:r>
    </w:p>
    <w:p w:rsidR="00597F3A" w:rsidRDefault="00597F3A">
      <w:pPr>
        <w:pStyle w:val="ConsPlusNonformat"/>
        <w:jc w:val="both"/>
      </w:pPr>
    </w:p>
    <w:p w:rsidR="00597F3A" w:rsidRDefault="00597F3A">
      <w:pPr>
        <w:pStyle w:val="ConsPlusNonformat"/>
        <w:jc w:val="both"/>
      </w:pPr>
      <w:r>
        <w:t xml:space="preserve">                                 Заявление</w:t>
      </w:r>
    </w:p>
    <w:p w:rsidR="00597F3A" w:rsidRDefault="00597F3A">
      <w:pPr>
        <w:pStyle w:val="ConsPlusNonformat"/>
        <w:jc w:val="both"/>
      </w:pPr>
      <w:r>
        <w:t xml:space="preserve">           о заключении договора, предусматривающего размещение</w:t>
      </w:r>
    </w:p>
    <w:p w:rsidR="00597F3A" w:rsidRDefault="00597F3A">
      <w:pPr>
        <w:pStyle w:val="ConsPlusNonformat"/>
        <w:jc w:val="both"/>
      </w:pPr>
      <w:r>
        <w:t xml:space="preserve">                     нестационарного торгового объекта</w:t>
      </w:r>
    </w:p>
    <w:p w:rsidR="00597F3A" w:rsidRDefault="00597F3A">
      <w:pPr>
        <w:pStyle w:val="ConsPlusNonformat"/>
        <w:jc w:val="both"/>
      </w:pPr>
    </w:p>
    <w:p w:rsidR="00597F3A" w:rsidRDefault="00597F3A">
      <w:pPr>
        <w:pStyle w:val="ConsPlusNonformat"/>
        <w:jc w:val="both"/>
      </w:pPr>
      <w:r>
        <w:t xml:space="preserve">    Прошу рассмотреть заявление в целях принятия   решения   о   заключении</w:t>
      </w:r>
    </w:p>
    <w:p w:rsidR="00597F3A" w:rsidRDefault="00597F3A">
      <w:pPr>
        <w:pStyle w:val="ConsPlusNonformat"/>
        <w:jc w:val="both"/>
      </w:pPr>
      <w:r>
        <w:t>договора на размещение нестационарного торгового объекта (далее -  НТО)  на</w:t>
      </w:r>
    </w:p>
    <w:p w:rsidR="00597F3A" w:rsidRDefault="00597F3A">
      <w:pPr>
        <w:pStyle w:val="ConsPlusNonformat"/>
        <w:jc w:val="both"/>
      </w:pPr>
      <w:r>
        <w:t>аукционе/без торгов (нужное подчеркнуть), на основании</w:t>
      </w:r>
    </w:p>
    <w:p w:rsidR="00597F3A" w:rsidRDefault="00597F3A">
      <w:pPr>
        <w:pStyle w:val="ConsPlusNonformat"/>
        <w:jc w:val="both"/>
      </w:pPr>
      <w:r>
        <w:t>___________________________________________________________________________</w:t>
      </w:r>
    </w:p>
    <w:p w:rsidR="00597F3A" w:rsidRDefault="00597F3A">
      <w:pPr>
        <w:pStyle w:val="ConsPlusNonformat"/>
        <w:jc w:val="both"/>
      </w:pPr>
      <w:r>
        <w:t>__________________________________________________________________________,</w:t>
      </w:r>
    </w:p>
    <w:p w:rsidR="00597F3A" w:rsidRDefault="00597F3A">
      <w:pPr>
        <w:pStyle w:val="ConsPlusNonformat"/>
        <w:jc w:val="both"/>
      </w:pPr>
      <w:r>
        <w:t xml:space="preserve">    (основания заключения Договора без торгов, предусмотренные  </w:t>
      </w:r>
      <w:hyperlink r:id="rId39" w:history="1">
        <w:r>
          <w:rPr>
            <w:color w:val="0000FF"/>
          </w:rPr>
          <w:t>статьей  13</w:t>
        </w:r>
      </w:hyperlink>
    </w:p>
    <w:p w:rsidR="00597F3A" w:rsidRDefault="00597F3A">
      <w:pPr>
        <w:pStyle w:val="ConsPlusNonformat"/>
        <w:jc w:val="both"/>
      </w:pPr>
      <w:r>
        <w:t>Порядка размещения   нестационарных   торговых   объектов   на   территории</w:t>
      </w:r>
    </w:p>
    <w:p w:rsidR="00597F3A" w:rsidRDefault="00597F3A">
      <w:pPr>
        <w:pStyle w:val="ConsPlusNonformat"/>
        <w:jc w:val="both"/>
      </w:pPr>
      <w:r>
        <w:t>Свердловской   области,    утвержденного    постановлением    Правительства</w:t>
      </w:r>
    </w:p>
    <w:p w:rsidR="00597F3A" w:rsidRDefault="00597F3A">
      <w:pPr>
        <w:pStyle w:val="ConsPlusNonformat"/>
        <w:jc w:val="both"/>
      </w:pPr>
      <w:r>
        <w:t>Свердловской области от 14.03.2019 N 164-ПП, указывается   в   случае   его</w:t>
      </w:r>
    </w:p>
    <w:p w:rsidR="00597F3A" w:rsidRDefault="00597F3A">
      <w:pPr>
        <w:pStyle w:val="ConsPlusNonformat"/>
        <w:jc w:val="both"/>
      </w:pPr>
      <w:r>
        <w:t>наличия, при подаче заявления о размещении НТО  на   аукционе   строки   не</w:t>
      </w:r>
    </w:p>
    <w:p w:rsidR="00597F3A" w:rsidRDefault="00597F3A">
      <w:pPr>
        <w:pStyle w:val="ConsPlusNonformat"/>
        <w:jc w:val="both"/>
      </w:pPr>
      <w:r>
        <w:t>заполняются)</w:t>
      </w:r>
    </w:p>
    <w:p w:rsidR="00597F3A" w:rsidRDefault="00597F3A">
      <w:pPr>
        <w:pStyle w:val="ConsPlusNonformat"/>
        <w:jc w:val="both"/>
      </w:pPr>
    </w:p>
    <w:p w:rsidR="00597F3A" w:rsidRDefault="00597F3A">
      <w:pPr>
        <w:pStyle w:val="ConsPlusNonformat"/>
        <w:jc w:val="both"/>
      </w:pPr>
      <w:r>
        <w:t>в месте, предусмотренном схемой размещения НТО, утвержденной постановлением</w:t>
      </w:r>
    </w:p>
    <w:p w:rsidR="00597F3A" w:rsidRDefault="00597F3A">
      <w:pPr>
        <w:pStyle w:val="ConsPlusNonformat"/>
        <w:jc w:val="both"/>
      </w:pPr>
      <w:r>
        <w:t>администрации Серовского городского округа, со следующими характеристиками:</w:t>
      </w:r>
    </w:p>
    <w:p w:rsidR="00597F3A" w:rsidRDefault="00597F3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159"/>
        <w:gridCol w:w="3288"/>
      </w:tblGrid>
      <w:tr w:rsidR="00597F3A">
        <w:tc>
          <w:tcPr>
            <w:tcW w:w="624" w:type="dxa"/>
          </w:tcPr>
          <w:p w:rsidR="00597F3A" w:rsidRDefault="00597F3A">
            <w:pPr>
              <w:pStyle w:val="ConsPlusNormal"/>
            </w:pPr>
            <w:r>
              <w:t>1.</w:t>
            </w:r>
          </w:p>
        </w:tc>
        <w:tc>
          <w:tcPr>
            <w:tcW w:w="5159" w:type="dxa"/>
          </w:tcPr>
          <w:p w:rsidR="00597F3A" w:rsidRDefault="00597F3A">
            <w:pPr>
              <w:pStyle w:val="ConsPlusNormal"/>
            </w:pPr>
            <w:r>
              <w:t>Учетный номер места размещения НТО</w:t>
            </w:r>
          </w:p>
        </w:tc>
        <w:tc>
          <w:tcPr>
            <w:tcW w:w="3288" w:type="dxa"/>
          </w:tcPr>
          <w:p w:rsidR="00597F3A" w:rsidRDefault="00597F3A">
            <w:pPr>
              <w:pStyle w:val="ConsPlusNormal"/>
            </w:pPr>
          </w:p>
        </w:tc>
      </w:tr>
      <w:tr w:rsidR="00597F3A">
        <w:tc>
          <w:tcPr>
            <w:tcW w:w="624" w:type="dxa"/>
          </w:tcPr>
          <w:p w:rsidR="00597F3A" w:rsidRDefault="00597F3A">
            <w:pPr>
              <w:pStyle w:val="ConsPlusNormal"/>
            </w:pPr>
            <w:r>
              <w:t>2.</w:t>
            </w:r>
          </w:p>
        </w:tc>
        <w:tc>
          <w:tcPr>
            <w:tcW w:w="5159" w:type="dxa"/>
          </w:tcPr>
          <w:p w:rsidR="00597F3A" w:rsidRDefault="00597F3A">
            <w:pPr>
              <w:pStyle w:val="ConsPlusNormal"/>
            </w:pPr>
            <w:r>
              <w:t>Адресный ориентир места размещения НТО</w:t>
            </w:r>
          </w:p>
        </w:tc>
        <w:tc>
          <w:tcPr>
            <w:tcW w:w="3288" w:type="dxa"/>
          </w:tcPr>
          <w:p w:rsidR="00597F3A" w:rsidRDefault="00597F3A">
            <w:pPr>
              <w:pStyle w:val="ConsPlusNormal"/>
            </w:pPr>
          </w:p>
        </w:tc>
      </w:tr>
      <w:tr w:rsidR="00597F3A">
        <w:tc>
          <w:tcPr>
            <w:tcW w:w="624" w:type="dxa"/>
          </w:tcPr>
          <w:p w:rsidR="00597F3A" w:rsidRDefault="00597F3A">
            <w:pPr>
              <w:pStyle w:val="ConsPlusNormal"/>
            </w:pPr>
            <w:r>
              <w:t>3.</w:t>
            </w:r>
          </w:p>
        </w:tc>
        <w:tc>
          <w:tcPr>
            <w:tcW w:w="5159" w:type="dxa"/>
          </w:tcPr>
          <w:p w:rsidR="00597F3A" w:rsidRDefault="00597F3A">
            <w:pPr>
              <w:pStyle w:val="ConsPlusNormal"/>
            </w:pPr>
            <w:r>
              <w:t>Вид НТО</w:t>
            </w:r>
          </w:p>
        </w:tc>
        <w:tc>
          <w:tcPr>
            <w:tcW w:w="3288" w:type="dxa"/>
          </w:tcPr>
          <w:p w:rsidR="00597F3A" w:rsidRDefault="00597F3A">
            <w:pPr>
              <w:pStyle w:val="ConsPlusNormal"/>
            </w:pPr>
          </w:p>
        </w:tc>
      </w:tr>
      <w:tr w:rsidR="00597F3A">
        <w:tc>
          <w:tcPr>
            <w:tcW w:w="624" w:type="dxa"/>
          </w:tcPr>
          <w:p w:rsidR="00597F3A" w:rsidRDefault="00597F3A">
            <w:pPr>
              <w:pStyle w:val="ConsPlusNormal"/>
            </w:pPr>
            <w:r>
              <w:t>4.</w:t>
            </w:r>
          </w:p>
        </w:tc>
        <w:tc>
          <w:tcPr>
            <w:tcW w:w="5159" w:type="dxa"/>
          </w:tcPr>
          <w:p w:rsidR="00597F3A" w:rsidRDefault="00597F3A">
            <w:pPr>
              <w:pStyle w:val="ConsPlusNormal"/>
            </w:pPr>
            <w:r>
              <w:t>Специализация НТО</w:t>
            </w:r>
          </w:p>
        </w:tc>
        <w:tc>
          <w:tcPr>
            <w:tcW w:w="3288" w:type="dxa"/>
          </w:tcPr>
          <w:p w:rsidR="00597F3A" w:rsidRDefault="00597F3A">
            <w:pPr>
              <w:pStyle w:val="ConsPlusNormal"/>
            </w:pPr>
          </w:p>
        </w:tc>
      </w:tr>
      <w:tr w:rsidR="00597F3A">
        <w:tc>
          <w:tcPr>
            <w:tcW w:w="624" w:type="dxa"/>
          </w:tcPr>
          <w:p w:rsidR="00597F3A" w:rsidRDefault="00597F3A">
            <w:pPr>
              <w:pStyle w:val="ConsPlusNormal"/>
            </w:pPr>
            <w:r>
              <w:t>5.</w:t>
            </w:r>
          </w:p>
        </w:tc>
        <w:tc>
          <w:tcPr>
            <w:tcW w:w="5159" w:type="dxa"/>
          </w:tcPr>
          <w:p w:rsidR="00597F3A" w:rsidRDefault="00597F3A">
            <w:pPr>
              <w:pStyle w:val="ConsPlusNormal"/>
            </w:pPr>
            <w:r>
              <w:t>Площадь НТО</w:t>
            </w:r>
          </w:p>
        </w:tc>
        <w:tc>
          <w:tcPr>
            <w:tcW w:w="3288" w:type="dxa"/>
          </w:tcPr>
          <w:p w:rsidR="00597F3A" w:rsidRDefault="00597F3A">
            <w:pPr>
              <w:pStyle w:val="ConsPlusNormal"/>
            </w:pPr>
          </w:p>
        </w:tc>
      </w:tr>
      <w:tr w:rsidR="00597F3A">
        <w:tc>
          <w:tcPr>
            <w:tcW w:w="624" w:type="dxa"/>
          </w:tcPr>
          <w:p w:rsidR="00597F3A" w:rsidRDefault="00597F3A">
            <w:pPr>
              <w:pStyle w:val="ConsPlusNormal"/>
            </w:pPr>
            <w:r>
              <w:t>6.</w:t>
            </w:r>
          </w:p>
        </w:tc>
        <w:tc>
          <w:tcPr>
            <w:tcW w:w="5159" w:type="dxa"/>
          </w:tcPr>
          <w:p w:rsidR="00597F3A" w:rsidRDefault="00597F3A">
            <w:pPr>
              <w:pStyle w:val="ConsPlusNormal"/>
            </w:pPr>
            <w:r>
              <w:t>Номер кадастрового квартала места размещения НТО</w:t>
            </w:r>
          </w:p>
        </w:tc>
        <w:tc>
          <w:tcPr>
            <w:tcW w:w="3288" w:type="dxa"/>
          </w:tcPr>
          <w:p w:rsidR="00597F3A" w:rsidRDefault="00597F3A">
            <w:pPr>
              <w:pStyle w:val="ConsPlusNormal"/>
            </w:pPr>
          </w:p>
        </w:tc>
      </w:tr>
    </w:tbl>
    <w:p w:rsidR="00597F3A" w:rsidRDefault="00597F3A">
      <w:pPr>
        <w:pStyle w:val="ConsPlusNormal"/>
      </w:pPr>
    </w:p>
    <w:p w:rsidR="00597F3A" w:rsidRDefault="00597F3A">
      <w:pPr>
        <w:pStyle w:val="ConsPlusNonformat"/>
        <w:jc w:val="both"/>
      </w:pPr>
      <w:r>
        <w:t>Вариант 1. (в случае размещения нестационарных торговых объектов временного</w:t>
      </w:r>
    </w:p>
    <w:p w:rsidR="00597F3A" w:rsidRDefault="00597F3A">
      <w:pPr>
        <w:pStyle w:val="ConsPlusNonformat"/>
        <w:jc w:val="both"/>
      </w:pPr>
      <w:r>
        <w:t>размещения) на срок ______________________________________________________,</w:t>
      </w:r>
    </w:p>
    <w:p w:rsidR="00597F3A" w:rsidRDefault="00597F3A">
      <w:pPr>
        <w:pStyle w:val="ConsPlusNonformat"/>
        <w:jc w:val="both"/>
      </w:pPr>
      <w:r>
        <w:t xml:space="preserve">                      (7 лет - в случае заключения Договора на аукционе,</w:t>
      </w:r>
    </w:p>
    <w:p w:rsidR="00597F3A" w:rsidRDefault="00597F3A">
      <w:pPr>
        <w:pStyle w:val="ConsPlusNonformat"/>
        <w:jc w:val="both"/>
      </w:pPr>
      <w:r>
        <w:t xml:space="preserve">                       3 года - в случае заключения договора без торгов)</w:t>
      </w:r>
    </w:p>
    <w:p w:rsidR="00597F3A" w:rsidRDefault="00597F3A">
      <w:pPr>
        <w:pStyle w:val="ConsPlusNonformat"/>
        <w:jc w:val="both"/>
      </w:pPr>
      <w:r>
        <w:t>с периодами размещения НТО ______________ дней в году.</w:t>
      </w:r>
    </w:p>
    <w:p w:rsidR="00597F3A" w:rsidRDefault="00597F3A">
      <w:pPr>
        <w:pStyle w:val="ConsPlusNonformat"/>
        <w:jc w:val="both"/>
      </w:pPr>
    </w:p>
    <w:p w:rsidR="00597F3A" w:rsidRDefault="00597F3A">
      <w:pPr>
        <w:pStyle w:val="ConsPlusNonformat"/>
        <w:jc w:val="both"/>
      </w:pPr>
      <w:r>
        <w:t>Планируемые периоды размещения НТО _______________________________________:</w:t>
      </w:r>
    </w:p>
    <w:p w:rsidR="00597F3A" w:rsidRDefault="00597F3A">
      <w:pPr>
        <w:pStyle w:val="ConsPlusNonformat"/>
        <w:jc w:val="both"/>
      </w:pPr>
      <w:r>
        <w:t xml:space="preserve">            (7 лет - в случае заключения Договора на аукционе,</w:t>
      </w:r>
    </w:p>
    <w:p w:rsidR="00597F3A" w:rsidRDefault="00597F3A">
      <w:pPr>
        <w:pStyle w:val="ConsPlusNonformat"/>
        <w:jc w:val="both"/>
      </w:pPr>
      <w:r>
        <w:lastRenderedPageBreak/>
        <w:t xml:space="preserve">             3 года - в случае заключения договора без торгов)</w:t>
      </w:r>
    </w:p>
    <w:p w:rsidR="00597F3A" w:rsidRDefault="00597F3A">
      <w:pPr>
        <w:pStyle w:val="ConsPlusNonformat"/>
        <w:jc w:val="both"/>
      </w:pPr>
    </w:p>
    <w:p w:rsidR="00597F3A" w:rsidRDefault="00597F3A">
      <w:pPr>
        <w:pStyle w:val="ConsPlusNonformat"/>
        <w:jc w:val="both"/>
      </w:pPr>
      <w:r>
        <w:t>1) с _______________________ по ________________________;</w:t>
      </w:r>
    </w:p>
    <w:p w:rsidR="00597F3A" w:rsidRDefault="00597F3A">
      <w:pPr>
        <w:pStyle w:val="ConsPlusNonformat"/>
        <w:jc w:val="both"/>
      </w:pPr>
      <w:r>
        <w:t>2) с _______________________ по ________________________;</w:t>
      </w:r>
    </w:p>
    <w:p w:rsidR="00597F3A" w:rsidRDefault="00597F3A">
      <w:pPr>
        <w:pStyle w:val="ConsPlusNonformat"/>
        <w:jc w:val="both"/>
      </w:pPr>
      <w:r>
        <w:t>3) с _______________________ по ________________________;</w:t>
      </w:r>
    </w:p>
    <w:p w:rsidR="00597F3A" w:rsidRDefault="00597F3A">
      <w:pPr>
        <w:pStyle w:val="ConsPlusNonformat"/>
        <w:jc w:val="both"/>
      </w:pPr>
      <w:r>
        <w:t>4) с _______________________ по ________________________;</w:t>
      </w:r>
    </w:p>
    <w:p w:rsidR="00597F3A" w:rsidRDefault="00597F3A">
      <w:pPr>
        <w:pStyle w:val="ConsPlusNonformat"/>
        <w:jc w:val="both"/>
      </w:pPr>
      <w:r>
        <w:t>5) с _______________________ по ________________________;</w:t>
      </w:r>
    </w:p>
    <w:p w:rsidR="00597F3A" w:rsidRDefault="00597F3A">
      <w:pPr>
        <w:pStyle w:val="ConsPlusNonformat"/>
        <w:jc w:val="both"/>
      </w:pPr>
      <w:r>
        <w:t>6) с _______________________ по ________________________;</w:t>
      </w:r>
    </w:p>
    <w:p w:rsidR="00597F3A" w:rsidRDefault="00597F3A">
      <w:pPr>
        <w:pStyle w:val="ConsPlusNonformat"/>
        <w:jc w:val="both"/>
      </w:pPr>
      <w:r>
        <w:t>7) с _______________________ по ________________________.</w:t>
      </w:r>
    </w:p>
    <w:p w:rsidR="00597F3A" w:rsidRDefault="00597F3A">
      <w:pPr>
        <w:pStyle w:val="ConsPlusNonformat"/>
        <w:jc w:val="both"/>
      </w:pPr>
    </w:p>
    <w:p w:rsidR="00597F3A" w:rsidRDefault="00597F3A">
      <w:pPr>
        <w:pStyle w:val="ConsPlusNonformat"/>
        <w:jc w:val="both"/>
      </w:pPr>
      <w:r>
        <w:t>Вариант 2. (указывается во всех остальных случаях)</w:t>
      </w:r>
    </w:p>
    <w:p w:rsidR="00597F3A" w:rsidRDefault="00597F3A">
      <w:pPr>
        <w:pStyle w:val="ConsPlusNonformat"/>
        <w:jc w:val="both"/>
      </w:pPr>
      <w:r>
        <w:t>на срок __________________________________________________________________,</w:t>
      </w:r>
    </w:p>
    <w:p w:rsidR="00597F3A" w:rsidRDefault="00597F3A">
      <w:pPr>
        <w:pStyle w:val="ConsPlusNonformat"/>
        <w:jc w:val="both"/>
      </w:pPr>
      <w:r>
        <w:t xml:space="preserve">            (7 лет - в случае заключения Договора на аукционе,</w:t>
      </w:r>
    </w:p>
    <w:p w:rsidR="00597F3A" w:rsidRDefault="00597F3A">
      <w:pPr>
        <w:pStyle w:val="ConsPlusNonformat"/>
        <w:jc w:val="both"/>
      </w:pPr>
      <w:r>
        <w:t xml:space="preserve">             3 года - в случае заключения договора без торгов)</w:t>
      </w:r>
    </w:p>
    <w:p w:rsidR="00597F3A" w:rsidRDefault="00597F3A">
      <w:pPr>
        <w:pStyle w:val="ConsPlusNonformat"/>
        <w:jc w:val="both"/>
      </w:pPr>
    </w:p>
    <w:p w:rsidR="00597F3A" w:rsidRDefault="00597F3A">
      <w:pPr>
        <w:pStyle w:val="ConsPlusNonformat"/>
        <w:jc w:val="both"/>
      </w:pPr>
      <w:r>
        <w:t>Всю корреспонденцию прошу направлять по адресу: ___________________________</w:t>
      </w:r>
    </w:p>
    <w:p w:rsidR="00597F3A" w:rsidRDefault="00597F3A">
      <w:pPr>
        <w:pStyle w:val="ConsPlusNonformat"/>
        <w:jc w:val="both"/>
      </w:pPr>
      <w:r>
        <w:t>__________________________________________________________________________.</w:t>
      </w:r>
    </w:p>
    <w:p w:rsidR="00597F3A" w:rsidRDefault="00597F3A">
      <w:pPr>
        <w:pStyle w:val="ConsPlusNonformat"/>
        <w:jc w:val="both"/>
      </w:pPr>
    </w:p>
    <w:p w:rsidR="00597F3A" w:rsidRDefault="00597F3A">
      <w:pPr>
        <w:pStyle w:val="ConsPlusNonformat"/>
        <w:jc w:val="both"/>
      </w:pPr>
      <w:r>
        <w:t>Уведомлен, что несу риск  последствий   неполучения   юридически   значимых</w:t>
      </w:r>
    </w:p>
    <w:p w:rsidR="00597F3A" w:rsidRDefault="00597F3A">
      <w:pPr>
        <w:pStyle w:val="ConsPlusNonformat"/>
        <w:jc w:val="both"/>
      </w:pPr>
      <w:r>
        <w:t>сообщений поступивших по указанному адресу, а  также  риск  отсутствия   по</w:t>
      </w:r>
    </w:p>
    <w:p w:rsidR="00597F3A" w:rsidRDefault="00597F3A">
      <w:pPr>
        <w:pStyle w:val="ConsPlusNonformat"/>
        <w:jc w:val="both"/>
      </w:pPr>
      <w:r>
        <w:t>этому адресу своего представителя.</w:t>
      </w:r>
    </w:p>
    <w:p w:rsidR="00597F3A" w:rsidRDefault="00597F3A">
      <w:pPr>
        <w:pStyle w:val="ConsPlusNonformat"/>
        <w:jc w:val="both"/>
      </w:pPr>
    </w:p>
    <w:p w:rsidR="00597F3A" w:rsidRDefault="00597F3A">
      <w:pPr>
        <w:pStyle w:val="ConsPlusNonformat"/>
        <w:jc w:val="both"/>
      </w:pPr>
      <w:r>
        <w:t xml:space="preserve">    Подтверждаю свое согласие, а также согласие представляемого  мною  лица</w:t>
      </w:r>
    </w:p>
    <w:p w:rsidR="00597F3A" w:rsidRDefault="00597F3A">
      <w:pPr>
        <w:pStyle w:val="ConsPlusNonformat"/>
        <w:jc w:val="both"/>
      </w:pPr>
      <w:r>
        <w:t>на обработку  персональных  данных   (сбор,   систематизацию,   накопление,</w:t>
      </w:r>
    </w:p>
    <w:p w:rsidR="00597F3A" w:rsidRDefault="00597F3A">
      <w:pPr>
        <w:pStyle w:val="ConsPlusNonformat"/>
        <w:jc w:val="both"/>
      </w:pPr>
      <w:r>
        <w:t>хранение, уточнение (обновление, изменение), использование, распространение</w:t>
      </w:r>
    </w:p>
    <w:p w:rsidR="00597F3A" w:rsidRDefault="00597F3A">
      <w:pPr>
        <w:pStyle w:val="ConsPlusNonformat"/>
        <w:jc w:val="both"/>
      </w:pPr>
      <w:r>
        <w:t>(в  том   числе   передачу),   обезличивание,   блокирование,   уничтожение</w:t>
      </w:r>
    </w:p>
    <w:p w:rsidR="00597F3A" w:rsidRDefault="00597F3A">
      <w:pPr>
        <w:pStyle w:val="ConsPlusNonformat"/>
        <w:jc w:val="both"/>
      </w:pPr>
      <w:r>
        <w:t>персональных данных, а также иные  действия,  необходимые   для   обработки</w:t>
      </w:r>
    </w:p>
    <w:p w:rsidR="00597F3A" w:rsidRDefault="00597F3A">
      <w:pPr>
        <w:pStyle w:val="ConsPlusNonformat"/>
        <w:jc w:val="both"/>
      </w:pPr>
      <w:r>
        <w:t>персональных данных.</w:t>
      </w:r>
    </w:p>
    <w:p w:rsidR="00597F3A" w:rsidRDefault="00597F3A">
      <w:pPr>
        <w:pStyle w:val="ConsPlusNonformat"/>
        <w:jc w:val="both"/>
      </w:pPr>
    </w:p>
    <w:p w:rsidR="00597F3A" w:rsidRDefault="00597F3A">
      <w:pPr>
        <w:pStyle w:val="ConsPlusNonformat"/>
        <w:jc w:val="both"/>
      </w:pPr>
      <w:r>
        <w:t>Контактный телефон: ___________________</w:t>
      </w:r>
    </w:p>
    <w:p w:rsidR="00597F3A" w:rsidRDefault="00597F3A">
      <w:pPr>
        <w:pStyle w:val="ConsPlusNonformat"/>
        <w:jc w:val="both"/>
      </w:pPr>
    </w:p>
    <w:p w:rsidR="00597F3A" w:rsidRDefault="00597F3A">
      <w:pPr>
        <w:pStyle w:val="ConsPlusNonformat"/>
        <w:jc w:val="both"/>
      </w:pPr>
      <w:r>
        <w:t>Адрес электронной почты: __________________________</w:t>
      </w:r>
    </w:p>
    <w:p w:rsidR="00597F3A" w:rsidRDefault="00597F3A">
      <w:pPr>
        <w:pStyle w:val="ConsPlusNonformat"/>
        <w:jc w:val="both"/>
      </w:pPr>
    </w:p>
    <w:p w:rsidR="00597F3A" w:rsidRDefault="00597F3A">
      <w:pPr>
        <w:pStyle w:val="ConsPlusNonformat"/>
        <w:jc w:val="both"/>
      </w:pPr>
      <w:r>
        <w:t>Приложение: перечень документов, представляемых заявителем  для  заключения</w:t>
      </w:r>
    </w:p>
    <w:p w:rsidR="00597F3A" w:rsidRDefault="00597F3A">
      <w:pPr>
        <w:pStyle w:val="ConsPlusNonformat"/>
        <w:jc w:val="both"/>
      </w:pPr>
      <w:r>
        <w:t>договора на размещение НТО без  проведения  аукциона,  в   соответствии   с</w:t>
      </w:r>
    </w:p>
    <w:p w:rsidR="00597F3A" w:rsidRDefault="00597F3A">
      <w:pPr>
        <w:pStyle w:val="ConsPlusNonformat"/>
        <w:jc w:val="both"/>
      </w:pPr>
      <w:hyperlink w:anchor="P96" w:history="1">
        <w:r>
          <w:rPr>
            <w:color w:val="0000FF"/>
          </w:rPr>
          <w:t>пунктом 15 статьи 3</w:t>
        </w:r>
      </w:hyperlink>
      <w:r>
        <w:t xml:space="preserve"> Условий, в том числе копии документов,   подтверждающих</w:t>
      </w:r>
    </w:p>
    <w:p w:rsidR="00597F3A" w:rsidRDefault="00597F3A">
      <w:pPr>
        <w:pStyle w:val="ConsPlusNonformat"/>
        <w:jc w:val="both"/>
      </w:pPr>
      <w:r>
        <w:t>наличие оснований для заключения Договора без проведения торгов - в  случае</w:t>
      </w:r>
    </w:p>
    <w:p w:rsidR="00597F3A" w:rsidRDefault="00597F3A">
      <w:pPr>
        <w:pStyle w:val="ConsPlusNonformat"/>
        <w:jc w:val="both"/>
      </w:pPr>
      <w:r>
        <w:t>наличия таких оснований.</w:t>
      </w:r>
    </w:p>
    <w:p w:rsidR="00597F3A" w:rsidRDefault="00597F3A">
      <w:pPr>
        <w:pStyle w:val="ConsPlusNonformat"/>
        <w:jc w:val="both"/>
      </w:pPr>
    </w:p>
    <w:p w:rsidR="00597F3A" w:rsidRDefault="00597F3A">
      <w:pPr>
        <w:pStyle w:val="ConsPlusNonformat"/>
        <w:jc w:val="both"/>
      </w:pPr>
      <w:r>
        <w:t>Дата, подпись, расшифровка подписи, должность (для Заявителей - юридических</w:t>
      </w:r>
    </w:p>
    <w:p w:rsidR="00597F3A" w:rsidRDefault="00597F3A">
      <w:pPr>
        <w:pStyle w:val="ConsPlusNonformat"/>
        <w:jc w:val="both"/>
      </w:pPr>
      <w:r>
        <w:t>лиц).</w:t>
      </w: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jc w:val="right"/>
        <w:outlineLvl w:val="1"/>
      </w:pPr>
      <w:r>
        <w:t>Приложение N 3</w:t>
      </w:r>
    </w:p>
    <w:p w:rsidR="00597F3A" w:rsidRDefault="00597F3A">
      <w:pPr>
        <w:pStyle w:val="ConsPlusNormal"/>
        <w:jc w:val="right"/>
      </w:pPr>
      <w:r>
        <w:t>к условиям размещения нестационарных</w:t>
      </w:r>
    </w:p>
    <w:p w:rsidR="00597F3A" w:rsidRDefault="00597F3A">
      <w:pPr>
        <w:pStyle w:val="ConsPlusNormal"/>
        <w:jc w:val="right"/>
      </w:pPr>
      <w:r>
        <w:t>торговых объектов на территории</w:t>
      </w:r>
    </w:p>
    <w:p w:rsidR="00597F3A" w:rsidRDefault="00597F3A">
      <w:pPr>
        <w:pStyle w:val="ConsPlusNormal"/>
        <w:jc w:val="right"/>
      </w:pPr>
      <w:r>
        <w:t>Серовского городского округа</w:t>
      </w:r>
    </w:p>
    <w:p w:rsidR="00597F3A" w:rsidRDefault="00597F3A">
      <w:pPr>
        <w:pStyle w:val="ConsPlusNormal"/>
      </w:pPr>
    </w:p>
    <w:p w:rsidR="00597F3A" w:rsidRDefault="00597F3A">
      <w:pPr>
        <w:pStyle w:val="ConsPlusNormal"/>
        <w:jc w:val="center"/>
      </w:pPr>
      <w:bookmarkStart w:id="14" w:name="P398"/>
      <w:bookmarkEnd w:id="14"/>
      <w:r>
        <w:t>ПРИМЕРНАЯ ФОРМА</w:t>
      </w:r>
    </w:p>
    <w:p w:rsidR="00597F3A" w:rsidRDefault="00597F3A">
      <w:pPr>
        <w:pStyle w:val="ConsPlusNormal"/>
        <w:jc w:val="center"/>
      </w:pPr>
      <w:r>
        <w:t>СХЕМЫ ГРАНИЦ ИСПОЛЬЗУЕМЫХ (ПРЕДПОЛАГАЕМЫХ К ИСПОЛЬЗОВАНИЮ)</w:t>
      </w:r>
    </w:p>
    <w:p w:rsidR="00597F3A" w:rsidRDefault="00597F3A">
      <w:pPr>
        <w:pStyle w:val="ConsPlusNormal"/>
        <w:jc w:val="center"/>
      </w:pPr>
      <w:r>
        <w:t>ЗЕМЕЛЬ ИЛИ ЧАСТИ ЗЕМЕЛЬНОГО УЧАСТКА НА КАДАСТРОВОМ ПЛАНЕ</w:t>
      </w:r>
    </w:p>
    <w:p w:rsidR="00597F3A" w:rsidRDefault="00597F3A">
      <w:pPr>
        <w:pStyle w:val="ConsPlusNormal"/>
        <w:jc w:val="center"/>
      </w:pPr>
      <w:r>
        <w:t>ТЕРРИТОРИИ ДЛЯ РАЗМЕЩЕНИЯ НЕСТАЦИОНАРНОГО ТОРГОВОГО ОБЪЕКТА</w:t>
      </w:r>
    </w:p>
    <w:p w:rsidR="00597F3A" w:rsidRDefault="00597F3A">
      <w:pPr>
        <w:pStyle w:val="ConsPlusNormal"/>
      </w:pPr>
    </w:p>
    <w:p w:rsidR="00597F3A" w:rsidRDefault="00597F3A">
      <w:pPr>
        <w:pStyle w:val="ConsPlusNormal"/>
        <w:jc w:val="center"/>
      </w:pPr>
      <w:r>
        <w:t>СХЕМА</w:t>
      </w:r>
    </w:p>
    <w:p w:rsidR="00597F3A" w:rsidRDefault="00597F3A">
      <w:pPr>
        <w:pStyle w:val="ConsPlusNormal"/>
        <w:jc w:val="center"/>
      </w:pPr>
      <w:r>
        <w:t>границ используемых (предполагаемых к использованию) земель</w:t>
      </w:r>
    </w:p>
    <w:p w:rsidR="00597F3A" w:rsidRDefault="00597F3A">
      <w:pPr>
        <w:pStyle w:val="ConsPlusNormal"/>
        <w:jc w:val="center"/>
      </w:pPr>
      <w:r>
        <w:t>или части земельного участка на кадастровом плане территории</w:t>
      </w:r>
    </w:p>
    <w:p w:rsidR="00597F3A" w:rsidRDefault="00597F3A">
      <w:pPr>
        <w:pStyle w:val="ConsPlusNormal"/>
        <w:jc w:val="center"/>
      </w:pPr>
      <w:r>
        <w:t>для размещения нестационарного торгового объекта</w:t>
      </w:r>
    </w:p>
    <w:p w:rsidR="00597F3A" w:rsidRDefault="00597F3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1736"/>
        <w:gridCol w:w="1098"/>
        <w:gridCol w:w="1247"/>
      </w:tblGrid>
      <w:tr w:rsidR="00597F3A">
        <w:tc>
          <w:tcPr>
            <w:tcW w:w="4989" w:type="dxa"/>
          </w:tcPr>
          <w:p w:rsidR="00597F3A" w:rsidRDefault="00597F3A">
            <w:pPr>
              <w:pStyle w:val="ConsPlusNormal"/>
            </w:pPr>
            <w:r>
              <w:t>Адресный ориентир места размещения нестационарного торгового объекта:</w:t>
            </w:r>
          </w:p>
        </w:tc>
        <w:tc>
          <w:tcPr>
            <w:tcW w:w="4081" w:type="dxa"/>
            <w:gridSpan w:val="3"/>
          </w:tcPr>
          <w:p w:rsidR="00597F3A" w:rsidRDefault="00597F3A">
            <w:pPr>
              <w:pStyle w:val="ConsPlusNormal"/>
            </w:pPr>
          </w:p>
        </w:tc>
      </w:tr>
      <w:tr w:rsidR="00597F3A">
        <w:tc>
          <w:tcPr>
            <w:tcW w:w="4989" w:type="dxa"/>
          </w:tcPr>
          <w:p w:rsidR="00597F3A" w:rsidRDefault="00597F3A">
            <w:pPr>
              <w:pStyle w:val="ConsPlusNormal"/>
            </w:pPr>
            <w:r>
              <w:t>Кадастровый номер квартала (кадастровый номер земельного участка - при его наличии, в случае, если планируется использование образованного земельного участка или его части) места размещения нестационарного торгового объекта:</w:t>
            </w:r>
          </w:p>
        </w:tc>
        <w:tc>
          <w:tcPr>
            <w:tcW w:w="4081" w:type="dxa"/>
            <w:gridSpan w:val="3"/>
          </w:tcPr>
          <w:p w:rsidR="00597F3A" w:rsidRDefault="00597F3A">
            <w:pPr>
              <w:pStyle w:val="ConsPlusNormal"/>
            </w:pPr>
          </w:p>
        </w:tc>
      </w:tr>
      <w:tr w:rsidR="00597F3A">
        <w:tc>
          <w:tcPr>
            <w:tcW w:w="4989" w:type="dxa"/>
          </w:tcPr>
          <w:p w:rsidR="00597F3A" w:rsidRDefault="00597F3A">
            <w:pPr>
              <w:pStyle w:val="ConsPlusNormal"/>
            </w:pPr>
            <w:r>
              <w:t>Площадь места размещения нестационарного торгового объекта (кв. м):</w:t>
            </w:r>
          </w:p>
        </w:tc>
        <w:tc>
          <w:tcPr>
            <w:tcW w:w="4081" w:type="dxa"/>
            <w:gridSpan w:val="3"/>
          </w:tcPr>
          <w:p w:rsidR="00597F3A" w:rsidRDefault="00597F3A">
            <w:pPr>
              <w:pStyle w:val="ConsPlusNormal"/>
            </w:pPr>
          </w:p>
        </w:tc>
      </w:tr>
      <w:tr w:rsidR="00597F3A">
        <w:tblPrEx>
          <w:tblBorders>
            <w:insideH w:val="nil"/>
          </w:tblBorders>
        </w:tblPrEx>
        <w:tc>
          <w:tcPr>
            <w:tcW w:w="9070" w:type="dxa"/>
            <w:gridSpan w:val="4"/>
            <w:tcBorders>
              <w:bottom w:val="nil"/>
            </w:tcBorders>
          </w:tcPr>
          <w:p w:rsidR="00597F3A" w:rsidRDefault="00597F3A">
            <w:pPr>
              <w:pStyle w:val="ConsPlusNormal"/>
            </w:pPr>
            <w:r>
              <w:t>Графическая часть</w:t>
            </w:r>
          </w:p>
        </w:tc>
      </w:tr>
      <w:tr w:rsidR="00597F3A">
        <w:tblPrEx>
          <w:tblBorders>
            <w:insideH w:val="nil"/>
          </w:tblBorders>
        </w:tblPrEx>
        <w:tc>
          <w:tcPr>
            <w:tcW w:w="9070" w:type="dxa"/>
            <w:gridSpan w:val="4"/>
            <w:tcBorders>
              <w:top w:val="nil"/>
              <w:bottom w:val="nil"/>
            </w:tcBorders>
          </w:tcPr>
          <w:p w:rsidR="00597F3A" w:rsidRDefault="00597F3A">
            <w:pPr>
              <w:pStyle w:val="ConsPlusNormal"/>
            </w:pPr>
          </w:p>
        </w:tc>
      </w:tr>
      <w:tr w:rsidR="00597F3A">
        <w:tblPrEx>
          <w:tblBorders>
            <w:insideH w:val="nil"/>
          </w:tblBorders>
        </w:tblPrEx>
        <w:tc>
          <w:tcPr>
            <w:tcW w:w="9070" w:type="dxa"/>
            <w:gridSpan w:val="4"/>
            <w:tcBorders>
              <w:top w:val="nil"/>
              <w:bottom w:val="nil"/>
            </w:tcBorders>
          </w:tcPr>
          <w:p w:rsidR="00597F3A" w:rsidRDefault="00597F3A">
            <w:pPr>
              <w:pStyle w:val="ConsPlusNormal"/>
            </w:pPr>
          </w:p>
        </w:tc>
      </w:tr>
      <w:tr w:rsidR="00597F3A">
        <w:tblPrEx>
          <w:tblBorders>
            <w:insideH w:val="nil"/>
          </w:tblBorders>
        </w:tblPrEx>
        <w:tc>
          <w:tcPr>
            <w:tcW w:w="9070" w:type="dxa"/>
            <w:gridSpan w:val="4"/>
            <w:tcBorders>
              <w:top w:val="nil"/>
              <w:bottom w:val="nil"/>
            </w:tcBorders>
          </w:tcPr>
          <w:p w:rsidR="00597F3A" w:rsidRDefault="00597F3A">
            <w:pPr>
              <w:pStyle w:val="ConsPlusNormal"/>
            </w:pPr>
          </w:p>
        </w:tc>
      </w:tr>
      <w:tr w:rsidR="00597F3A">
        <w:tblPrEx>
          <w:tblBorders>
            <w:insideH w:val="nil"/>
          </w:tblBorders>
        </w:tblPrEx>
        <w:tc>
          <w:tcPr>
            <w:tcW w:w="9070" w:type="dxa"/>
            <w:gridSpan w:val="4"/>
            <w:tcBorders>
              <w:top w:val="nil"/>
              <w:bottom w:val="nil"/>
            </w:tcBorders>
          </w:tcPr>
          <w:p w:rsidR="00597F3A" w:rsidRDefault="00597F3A">
            <w:pPr>
              <w:pStyle w:val="ConsPlusNormal"/>
            </w:pPr>
          </w:p>
        </w:tc>
      </w:tr>
      <w:tr w:rsidR="00597F3A">
        <w:tblPrEx>
          <w:tblBorders>
            <w:insideH w:val="nil"/>
          </w:tblBorders>
        </w:tblPrEx>
        <w:tc>
          <w:tcPr>
            <w:tcW w:w="9070" w:type="dxa"/>
            <w:gridSpan w:val="4"/>
            <w:tcBorders>
              <w:top w:val="nil"/>
              <w:bottom w:val="nil"/>
            </w:tcBorders>
          </w:tcPr>
          <w:p w:rsidR="00597F3A" w:rsidRDefault="00597F3A">
            <w:pPr>
              <w:pStyle w:val="ConsPlusNormal"/>
            </w:pPr>
          </w:p>
        </w:tc>
      </w:tr>
      <w:tr w:rsidR="00597F3A">
        <w:tblPrEx>
          <w:tblBorders>
            <w:insideH w:val="nil"/>
          </w:tblBorders>
        </w:tblPrEx>
        <w:tc>
          <w:tcPr>
            <w:tcW w:w="9070" w:type="dxa"/>
            <w:gridSpan w:val="4"/>
            <w:tcBorders>
              <w:top w:val="nil"/>
            </w:tcBorders>
          </w:tcPr>
          <w:p w:rsidR="00597F3A" w:rsidRDefault="00597F3A">
            <w:pPr>
              <w:pStyle w:val="ConsPlusNormal"/>
              <w:jc w:val="center"/>
            </w:pPr>
            <w:r>
              <w:t>Масштаб 1:</w:t>
            </w:r>
          </w:p>
        </w:tc>
      </w:tr>
      <w:tr w:rsidR="00597F3A">
        <w:tc>
          <w:tcPr>
            <w:tcW w:w="4989" w:type="dxa"/>
          </w:tcPr>
          <w:p w:rsidR="00597F3A" w:rsidRDefault="00597F3A">
            <w:pPr>
              <w:pStyle w:val="ConsPlusNormal"/>
              <w:jc w:val="center"/>
            </w:pPr>
            <w:r>
              <w:t>Условные обозначения:</w:t>
            </w:r>
          </w:p>
        </w:tc>
        <w:tc>
          <w:tcPr>
            <w:tcW w:w="4081" w:type="dxa"/>
            <w:gridSpan w:val="3"/>
          </w:tcPr>
          <w:p w:rsidR="00597F3A" w:rsidRDefault="00597F3A">
            <w:pPr>
              <w:pStyle w:val="ConsPlusNormal"/>
              <w:jc w:val="center"/>
            </w:pPr>
            <w:r>
              <w:t>Координаты, м (с точностью до двух знаков после запятой) в системе МСК-66</w:t>
            </w:r>
          </w:p>
        </w:tc>
      </w:tr>
      <w:tr w:rsidR="00597F3A">
        <w:tc>
          <w:tcPr>
            <w:tcW w:w="4989" w:type="dxa"/>
          </w:tcPr>
          <w:p w:rsidR="00597F3A" w:rsidRDefault="00597F3A">
            <w:pPr>
              <w:pStyle w:val="ConsPlusNormal"/>
            </w:pPr>
          </w:p>
        </w:tc>
        <w:tc>
          <w:tcPr>
            <w:tcW w:w="1736" w:type="dxa"/>
          </w:tcPr>
          <w:p w:rsidR="00597F3A" w:rsidRDefault="00597F3A">
            <w:pPr>
              <w:pStyle w:val="ConsPlusNormal"/>
              <w:jc w:val="center"/>
            </w:pPr>
            <w:r>
              <w:t>Обозначение характерных точек границ</w:t>
            </w:r>
          </w:p>
        </w:tc>
        <w:tc>
          <w:tcPr>
            <w:tcW w:w="1098" w:type="dxa"/>
          </w:tcPr>
          <w:p w:rsidR="00597F3A" w:rsidRDefault="00597F3A">
            <w:pPr>
              <w:pStyle w:val="ConsPlusNormal"/>
              <w:jc w:val="center"/>
            </w:pPr>
            <w:r>
              <w:t>X</w:t>
            </w:r>
          </w:p>
        </w:tc>
        <w:tc>
          <w:tcPr>
            <w:tcW w:w="1247" w:type="dxa"/>
          </w:tcPr>
          <w:p w:rsidR="00597F3A" w:rsidRDefault="00597F3A">
            <w:pPr>
              <w:pStyle w:val="ConsPlusNormal"/>
              <w:jc w:val="center"/>
            </w:pPr>
            <w:r>
              <w:t>Y</w:t>
            </w:r>
          </w:p>
        </w:tc>
      </w:tr>
      <w:tr w:rsidR="00597F3A">
        <w:tc>
          <w:tcPr>
            <w:tcW w:w="4989" w:type="dxa"/>
          </w:tcPr>
          <w:p w:rsidR="00597F3A" w:rsidRDefault="00597F3A">
            <w:pPr>
              <w:pStyle w:val="ConsPlusNormal"/>
            </w:pPr>
          </w:p>
        </w:tc>
        <w:tc>
          <w:tcPr>
            <w:tcW w:w="1736" w:type="dxa"/>
          </w:tcPr>
          <w:p w:rsidR="00597F3A" w:rsidRDefault="00597F3A">
            <w:pPr>
              <w:pStyle w:val="ConsPlusNormal"/>
            </w:pPr>
          </w:p>
        </w:tc>
        <w:tc>
          <w:tcPr>
            <w:tcW w:w="1098" w:type="dxa"/>
          </w:tcPr>
          <w:p w:rsidR="00597F3A" w:rsidRDefault="00597F3A">
            <w:pPr>
              <w:pStyle w:val="ConsPlusNormal"/>
            </w:pPr>
          </w:p>
        </w:tc>
        <w:tc>
          <w:tcPr>
            <w:tcW w:w="1247" w:type="dxa"/>
          </w:tcPr>
          <w:p w:rsidR="00597F3A" w:rsidRDefault="00597F3A">
            <w:pPr>
              <w:pStyle w:val="ConsPlusNormal"/>
            </w:pPr>
          </w:p>
        </w:tc>
      </w:tr>
      <w:tr w:rsidR="00597F3A">
        <w:tc>
          <w:tcPr>
            <w:tcW w:w="4989" w:type="dxa"/>
          </w:tcPr>
          <w:p w:rsidR="00597F3A" w:rsidRDefault="00597F3A">
            <w:pPr>
              <w:pStyle w:val="ConsPlusNormal"/>
            </w:pPr>
          </w:p>
        </w:tc>
        <w:tc>
          <w:tcPr>
            <w:tcW w:w="1736" w:type="dxa"/>
          </w:tcPr>
          <w:p w:rsidR="00597F3A" w:rsidRDefault="00597F3A">
            <w:pPr>
              <w:pStyle w:val="ConsPlusNormal"/>
            </w:pPr>
          </w:p>
        </w:tc>
        <w:tc>
          <w:tcPr>
            <w:tcW w:w="1098" w:type="dxa"/>
          </w:tcPr>
          <w:p w:rsidR="00597F3A" w:rsidRDefault="00597F3A">
            <w:pPr>
              <w:pStyle w:val="ConsPlusNormal"/>
            </w:pPr>
          </w:p>
        </w:tc>
        <w:tc>
          <w:tcPr>
            <w:tcW w:w="1247" w:type="dxa"/>
          </w:tcPr>
          <w:p w:rsidR="00597F3A" w:rsidRDefault="00597F3A">
            <w:pPr>
              <w:pStyle w:val="ConsPlusNormal"/>
            </w:pPr>
          </w:p>
        </w:tc>
      </w:tr>
      <w:tr w:rsidR="00597F3A">
        <w:tc>
          <w:tcPr>
            <w:tcW w:w="4989" w:type="dxa"/>
          </w:tcPr>
          <w:p w:rsidR="00597F3A" w:rsidRDefault="00597F3A">
            <w:pPr>
              <w:pStyle w:val="ConsPlusNormal"/>
            </w:pPr>
          </w:p>
        </w:tc>
        <w:tc>
          <w:tcPr>
            <w:tcW w:w="1736" w:type="dxa"/>
          </w:tcPr>
          <w:p w:rsidR="00597F3A" w:rsidRDefault="00597F3A">
            <w:pPr>
              <w:pStyle w:val="ConsPlusNormal"/>
            </w:pPr>
          </w:p>
        </w:tc>
        <w:tc>
          <w:tcPr>
            <w:tcW w:w="1098" w:type="dxa"/>
          </w:tcPr>
          <w:p w:rsidR="00597F3A" w:rsidRDefault="00597F3A">
            <w:pPr>
              <w:pStyle w:val="ConsPlusNormal"/>
            </w:pPr>
          </w:p>
        </w:tc>
        <w:tc>
          <w:tcPr>
            <w:tcW w:w="1247" w:type="dxa"/>
          </w:tcPr>
          <w:p w:rsidR="00597F3A" w:rsidRDefault="00597F3A">
            <w:pPr>
              <w:pStyle w:val="ConsPlusNormal"/>
            </w:pPr>
          </w:p>
        </w:tc>
      </w:tr>
    </w:tbl>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pPr>
    </w:p>
    <w:p w:rsidR="00597F3A" w:rsidRDefault="00597F3A">
      <w:pPr>
        <w:pStyle w:val="ConsPlusNormal"/>
        <w:jc w:val="right"/>
        <w:outlineLvl w:val="1"/>
      </w:pPr>
      <w:r>
        <w:t>Приложение N 4</w:t>
      </w:r>
    </w:p>
    <w:p w:rsidR="00597F3A" w:rsidRDefault="00597F3A">
      <w:pPr>
        <w:pStyle w:val="ConsPlusNormal"/>
        <w:jc w:val="right"/>
      </w:pPr>
      <w:r>
        <w:t>к условиям размещения нестационарных</w:t>
      </w:r>
    </w:p>
    <w:p w:rsidR="00597F3A" w:rsidRDefault="00597F3A">
      <w:pPr>
        <w:pStyle w:val="ConsPlusNormal"/>
        <w:jc w:val="right"/>
      </w:pPr>
      <w:r>
        <w:t>торговых объектов на территории</w:t>
      </w:r>
    </w:p>
    <w:p w:rsidR="00597F3A" w:rsidRDefault="00597F3A">
      <w:pPr>
        <w:pStyle w:val="ConsPlusNormal"/>
        <w:jc w:val="right"/>
      </w:pPr>
      <w:r>
        <w:t>Серовского городского округа</w:t>
      </w:r>
    </w:p>
    <w:p w:rsidR="00597F3A" w:rsidRDefault="00597F3A">
      <w:pPr>
        <w:pStyle w:val="ConsPlusNormal"/>
      </w:pPr>
    </w:p>
    <w:p w:rsidR="00597F3A" w:rsidRDefault="00597F3A">
      <w:pPr>
        <w:pStyle w:val="ConsPlusNormal"/>
        <w:jc w:val="both"/>
      </w:pPr>
      <w:r>
        <w:t>Примерная форма</w:t>
      </w:r>
    </w:p>
    <w:p w:rsidR="00597F3A" w:rsidRDefault="00597F3A">
      <w:pPr>
        <w:pStyle w:val="ConsPlusNormal"/>
      </w:pPr>
    </w:p>
    <w:p w:rsidR="00597F3A" w:rsidRDefault="00597F3A">
      <w:pPr>
        <w:pStyle w:val="ConsPlusNormal"/>
        <w:jc w:val="center"/>
      </w:pPr>
      <w:bookmarkStart w:id="15" w:name="P451"/>
      <w:bookmarkEnd w:id="15"/>
      <w:r>
        <w:t>ДОГОВОР N ____</w:t>
      </w:r>
    </w:p>
    <w:p w:rsidR="00597F3A" w:rsidRDefault="00597F3A">
      <w:pPr>
        <w:pStyle w:val="ConsPlusNormal"/>
        <w:jc w:val="center"/>
      </w:pPr>
      <w:r>
        <w:t>на размещение нестационарного торгового объекта</w:t>
      </w:r>
    </w:p>
    <w:p w:rsidR="00597F3A" w:rsidRDefault="00597F3A">
      <w:pPr>
        <w:pStyle w:val="ConsPlusNormal"/>
        <w:jc w:val="center"/>
      </w:pPr>
      <w:r>
        <w:t>(новая редакция)</w:t>
      </w:r>
    </w:p>
    <w:p w:rsidR="00597F3A" w:rsidRDefault="00597F3A">
      <w:pPr>
        <w:pStyle w:val="ConsPlusNormal"/>
      </w:pPr>
    </w:p>
    <w:tbl>
      <w:tblPr>
        <w:tblW w:w="0" w:type="auto"/>
        <w:tblLayout w:type="fixed"/>
        <w:tblCellMar>
          <w:top w:w="102" w:type="dxa"/>
          <w:left w:w="62" w:type="dxa"/>
          <w:bottom w:w="102" w:type="dxa"/>
          <w:right w:w="62" w:type="dxa"/>
        </w:tblCellMar>
        <w:tblLook w:val="0000"/>
      </w:tblPr>
      <w:tblGrid>
        <w:gridCol w:w="5839"/>
        <w:gridCol w:w="417"/>
        <w:gridCol w:w="340"/>
        <w:gridCol w:w="340"/>
        <w:gridCol w:w="1231"/>
        <w:gridCol w:w="510"/>
        <w:gridCol w:w="366"/>
      </w:tblGrid>
      <w:tr w:rsidR="00597F3A">
        <w:tc>
          <w:tcPr>
            <w:tcW w:w="5839" w:type="dxa"/>
            <w:tcBorders>
              <w:top w:val="nil"/>
              <w:left w:val="nil"/>
              <w:bottom w:val="nil"/>
              <w:right w:val="nil"/>
            </w:tcBorders>
          </w:tcPr>
          <w:p w:rsidR="00597F3A" w:rsidRDefault="00597F3A">
            <w:pPr>
              <w:pStyle w:val="ConsPlusNormal"/>
            </w:pPr>
            <w:r>
              <w:lastRenderedPageBreak/>
              <w:t>город Серов, Свердловской области</w:t>
            </w:r>
          </w:p>
        </w:tc>
        <w:tc>
          <w:tcPr>
            <w:tcW w:w="417" w:type="dxa"/>
            <w:tcBorders>
              <w:top w:val="nil"/>
              <w:left w:val="nil"/>
              <w:bottom w:val="nil"/>
              <w:right w:val="nil"/>
            </w:tcBorders>
          </w:tcPr>
          <w:p w:rsidR="00597F3A" w:rsidRDefault="00597F3A">
            <w:pPr>
              <w:pStyle w:val="ConsPlusNormal"/>
              <w:jc w:val="right"/>
            </w:pPr>
            <w:r>
              <w:t>"</w:t>
            </w:r>
          </w:p>
        </w:tc>
        <w:tc>
          <w:tcPr>
            <w:tcW w:w="340" w:type="dxa"/>
            <w:tcBorders>
              <w:top w:val="nil"/>
              <w:left w:val="nil"/>
              <w:bottom w:val="single" w:sz="4" w:space="0" w:color="auto"/>
              <w:right w:val="nil"/>
            </w:tcBorders>
          </w:tcPr>
          <w:p w:rsidR="00597F3A" w:rsidRDefault="00597F3A">
            <w:pPr>
              <w:pStyle w:val="ConsPlusNormal"/>
            </w:pPr>
          </w:p>
        </w:tc>
        <w:tc>
          <w:tcPr>
            <w:tcW w:w="340" w:type="dxa"/>
            <w:tcBorders>
              <w:top w:val="nil"/>
              <w:left w:val="nil"/>
              <w:bottom w:val="nil"/>
              <w:right w:val="nil"/>
            </w:tcBorders>
          </w:tcPr>
          <w:p w:rsidR="00597F3A" w:rsidRDefault="00597F3A">
            <w:pPr>
              <w:pStyle w:val="ConsPlusNormal"/>
            </w:pPr>
            <w:r>
              <w:t>"</w:t>
            </w:r>
          </w:p>
        </w:tc>
        <w:tc>
          <w:tcPr>
            <w:tcW w:w="1231" w:type="dxa"/>
            <w:tcBorders>
              <w:top w:val="nil"/>
              <w:left w:val="nil"/>
              <w:bottom w:val="single" w:sz="4" w:space="0" w:color="auto"/>
              <w:right w:val="nil"/>
            </w:tcBorders>
          </w:tcPr>
          <w:p w:rsidR="00597F3A" w:rsidRDefault="00597F3A">
            <w:pPr>
              <w:pStyle w:val="ConsPlusNormal"/>
            </w:pPr>
          </w:p>
        </w:tc>
        <w:tc>
          <w:tcPr>
            <w:tcW w:w="510" w:type="dxa"/>
            <w:tcBorders>
              <w:top w:val="nil"/>
              <w:left w:val="nil"/>
              <w:bottom w:val="nil"/>
              <w:right w:val="nil"/>
            </w:tcBorders>
          </w:tcPr>
          <w:p w:rsidR="00597F3A" w:rsidRDefault="00597F3A">
            <w:pPr>
              <w:pStyle w:val="ConsPlusNormal"/>
              <w:jc w:val="right"/>
            </w:pPr>
            <w:r>
              <w:t>20</w:t>
            </w:r>
          </w:p>
        </w:tc>
        <w:tc>
          <w:tcPr>
            <w:tcW w:w="366" w:type="dxa"/>
            <w:tcBorders>
              <w:top w:val="nil"/>
              <w:left w:val="nil"/>
              <w:bottom w:val="single" w:sz="4" w:space="0" w:color="auto"/>
              <w:right w:val="nil"/>
            </w:tcBorders>
          </w:tcPr>
          <w:p w:rsidR="00597F3A" w:rsidRDefault="00597F3A">
            <w:pPr>
              <w:pStyle w:val="ConsPlusNormal"/>
            </w:pPr>
          </w:p>
        </w:tc>
      </w:tr>
    </w:tbl>
    <w:p w:rsidR="00597F3A" w:rsidRDefault="00597F3A">
      <w:pPr>
        <w:pStyle w:val="ConsPlusNormal"/>
      </w:pPr>
    </w:p>
    <w:p w:rsidR="00597F3A" w:rsidRDefault="00597F3A">
      <w:pPr>
        <w:pStyle w:val="ConsPlusNormal"/>
        <w:ind w:firstLine="540"/>
        <w:jc w:val="both"/>
      </w:pPr>
      <w:r>
        <w:t>Администрация Серовского городского округа, именуемая далее Сторона-1, в лице заместителя главы администрации Серовского городского округа - председателя отраслевого органа администрации Серовского городского округа "Комитет по управлению муниципальным имуществом" ___________________, действующего на основании постановления администрации Серовского городского округа от ________ N __________, с одной стороны и победитель аукциона на право заключения договора на размещение нестационарного торгового объекта _______________________, ___________ года рождения, действующий на основании свидетельства (свидетельство о государственной регистрации индивидуального предпринимателя/юридического лица за основным государственным регистрационным номером _______________, выдано _____________________ Межрайонной Инспекцией ФНС _____________________), именуемый в дальнейшем Сторона-2, с другой стороны, вместе именуемые Стороны, в соответствии со Схемой размещения нестационарных торговых объектов, утвержденной постановлением администрации Серовского городского округа от _______ N ______ (далее - Схема), на основании протокола о результатах аукциона о заключении договора на размещение нестационарного торгового объекта от ____________, заключили настоящий Договор о нижеследующем:</w:t>
      </w:r>
    </w:p>
    <w:p w:rsidR="00597F3A" w:rsidRDefault="00597F3A">
      <w:pPr>
        <w:pStyle w:val="ConsPlusNormal"/>
      </w:pPr>
    </w:p>
    <w:p w:rsidR="00597F3A" w:rsidRDefault="00597F3A">
      <w:pPr>
        <w:pStyle w:val="ConsPlusNormal"/>
        <w:jc w:val="center"/>
        <w:outlineLvl w:val="2"/>
      </w:pPr>
      <w:r>
        <w:t>I. Предмет договора</w:t>
      </w:r>
    </w:p>
    <w:p w:rsidR="00597F3A" w:rsidRDefault="00597F3A">
      <w:pPr>
        <w:pStyle w:val="ConsPlusNormal"/>
      </w:pPr>
    </w:p>
    <w:p w:rsidR="00597F3A" w:rsidRDefault="00597F3A">
      <w:pPr>
        <w:pStyle w:val="ConsPlusNormal"/>
        <w:ind w:firstLine="540"/>
        <w:jc w:val="both"/>
      </w:pPr>
      <w:bookmarkStart w:id="16" w:name="P467"/>
      <w:bookmarkEnd w:id="16"/>
      <w:r>
        <w:t>1.1. Сторона-1 предоставляет Стороне-2 за плату право на размещение нестационарного торгового объекта в месте, определенном Схемой, в границах, определенных схемой границ используемых (предполагаемых к использованию) земель или части земельного участка на кадастровом плане территории для размещения нестационарного торгового объекта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являющейся неотъемлемой частью настоящего Договора (приложение N 1), со следующими характеристиками:</w:t>
      </w:r>
    </w:p>
    <w:p w:rsidR="00597F3A" w:rsidRDefault="00597F3A">
      <w:pPr>
        <w:pStyle w:val="ConsPlusNormal"/>
        <w:spacing w:before="220"/>
        <w:ind w:firstLine="540"/>
        <w:jc w:val="both"/>
      </w:pPr>
      <w:r>
        <w:t>- учетный номер места размещения в Схеме _________,</w:t>
      </w:r>
    </w:p>
    <w:p w:rsidR="00597F3A" w:rsidRDefault="00597F3A">
      <w:pPr>
        <w:pStyle w:val="ConsPlusNormal"/>
        <w:spacing w:before="220"/>
        <w:ind w:firstLine="540"/>
        <w:jc w:val="both"/>
      </w:pPr>
      <w:r>
        <w:t>- адресный ориентир места размещения нестационарного торгового объекта в Схеме __________,</w:t>
      </w:r>
    </w:p>
    <w:p w:rsidR="00597F3A" w:rsidRDefault="00597F3A">
      <w:pPr>
        <w:pStyle w:val="ConsPlusNormal"/>
        <w:spacing w:before="220"/>
        <w:ind w:firstLine="540"/>
        <w:jc w:val="both"/>
      </w:pPr>
      <w:r>
        <w:t>- вид нестационарного торгового объекта ___________,</w:t>
      </w:r>
    </w:p>
    <w:p w:rsidR="00597F3A" w:rsidRDefault="00597F3A">
      <w:pPr>
        <w:pStyle w:val="ConsPlusNormal"/>
        <w:spacing w:before="220"/>
        <w:ind w:firstLine="540"/>
        <w:jc w:val="both"/>
      </w:pPr>
      <w:r>
        <w:t>- специализация ________________,</w:t>
      </w:r>
    </w:p>
    <w:p w:rsidR="00597F3A" w:rsidRDefault="00597F3A">
      <w:pPr>
        <w:pStyle w:val="ConsPlusNormal"/>
        <w:spacing w:before="220"/>
        <w:ind w:firstLine="540"/>
        <w:jc w:val="both"/>
      </w:pPr>
      <w:r>
        <w:t>- площадь места ________________,</w:t>
      </w:r>
    </w:p>
    <w:p w:rsidR="00597F3A" w:rsidRDefault="00597F3A">
      <w:pPr>
        <w:pStyle w:val="ConsPlusNormal"/>
        <w:spacing w:before="220"/>
        <w:ind w:firstLine="540"/>
        <w:jc w:val="both"/>
      </w:pPr>
      <w:r>
        <w:t>- номер кадастрового квартала (кадастровый номер земельного участка) __________, а Сторона-2 обязуется разместить и обеспечить в течение всего срока действия настоящего Договора функционирование нестационарного торгового объекта на условиях и в порядке, предусмотренных законодательством Российской Федерации, законодательством Свердловской области, настоящим Договором, санитарно-эпидемиологическими правилами и нормами, требованиями нормативных правовых актов о безопасности дорожного движения, пожарной безопасности, Правилами благоустройства территории Серовского городского округа.</w:t>
      </w:r>
    </w:p>
    <w:p w:rsidR="00597F3A" w:rsidRDefault="00597F3A">
      <w:pPr>
        <w:pStyle w:val="ConsPlusNormal"/>
        <w:spacing w:before="220"/>
        <w:ind w:firstLine="540"/>
        <w:jc w:val="both"/>
      </w:pPr>
      <w:bookmarkStart w:id="17" w:name="P474"/>
      <w:bookmarkEnd w:id="17"/>
      <w:r>
        <w:t xml:space="preserve">1.2. Приведенное в </w:t>
      </w:r>
      <w:hyperlink w:anchor="P467" w:history="1">
        <w:r>
          <w:rPr>
            <w:color w:val="0000FF"/>
          </w:rPr>
          <w:t>пункте 1.1</w:t>
        </w:r>
      </w:hyperlink>
      <w:r>
        <w:t xml:space="preserve"> Договора описание нестационарного торгового объекта является окончательным и изменению не подлежит.</w:t>
      </w:r>
    </w:p>
    <w:p w:rsidR="00597F3A" w:rsidRDefault="00597F3A">
      <w:pPr>
        <w:pStyle w:val="ConsPlusNormal"/>
        <w:spacing w:before="220"/>
        <w:ind w:firstLine="540"/>
        <w:jc w:val="both"/>
      </w:pPr>
      <w:r>
        <w:t>1.3. Место размещения нестационарного торгового объекта передается по акту приема-передачи (приложение N 2 к настоящему Договору), который подписывается каждой из Сторон и является неотъемлемой частью настоящего Договора.</w:t>
      </w:r>
    </w:p>
    <w:p w:rsidR="00597F3A" w:rsidRDefault="00597F3A">
      <w:pPr>
        <w:pStyle w:val="ConsPlusNormal"/>
      </w:pPr>
    </w:p>
    <w:p w:rsidR="00597F3A" w:rsidRDefault="00597F3A">
      <w:pPr>
        <w:pStyle w:val="ConsPlusNormal"/>
        <w:jc w:val="center"/>
        <w:outlineLvl w:val="2"/>
      </w:pPr>
      <w:r>
        <w:t>II. Права и обязанности сторон</w:t>
      </w:r>
    </w:p>
    <w:p w:rsidR="00597F3A" w:rsidRDefault="00597F3A">
      <w:pPr>
        <w:pStyle w:val="ConsPlusNormal"/>
      </w:pPr>
    </w:p>
    <w:p w:rsidR="00597F3A" w:rsidRDefault="00597F3A">
      <w:pPr>
        <w:pStyle w:val="ConsPlusNormal"/>
        <w:ind w:firstLine="540"/>
        <w:jc w:val="both"/>
      </w:pPr>
      <w:r>
        <w:t>2.1. Сторона-1 имеет право:</w:t>
      </w:r>
    </w:p>
    <w:p w:rsidR="00597F3A" w:rsidRDefault="00597F3A">
      <w:pPr>
        <w:pStyle w:val="ConsPlusNormal"/>
        <w:spacing w:before="220"/>
        <w:ind w:firstLine="540"/>
        <w:jc w:val="both"/>
      </w:pPr>
      <w:r>
        <w:t>2.1.1. Вносить изменения и дополнения в настоящий Договор в случае внесения таковых в действующее законодательство и нормативные акты Российской Федерации, Свердловской области и Муниципального образования Серовский городской округ.</w:t>
      </w:r>
    </w:p>
    <w:p w:rsidR="00597F3A" w:rsidRDefault="00597F3A">
      <w:pPr>
        <w:pStyle w:val="ConsPlusNormal"/>
        <w:spacing w:before="220"/>
        <w:ind w:firstLine="540"/>
        <w:jc w:val="both"/>
      </w:pPr>
      <w:r>
        <w:t>2.1.2. Осуществлять контроль за использованием нестационарного торгового объекта и места размещения нестационарного торгового объекта, соблюдением условий настоящего Договора и требований законодательства Российской Федерации.</w:t>
      </w:r>
    </w:p>
    <w:p w:rsidR="00597F3A" w:rsidRDefault="00597F3A">
      <w:pPr>
        <w:pStyle w:val="ConsPlusNormal"/>
        <w:spacing w:before="220"/>
        <w:ind w:firstLine="540"/>
        <w:jc w:val="both"/>
      </w:pPr>
      <w:r>
        <w:t xml:space="preserve">2.1.3. Досрочно в одностороннем порядке расторгнуть настоящий Договор в случаях, указанных в </w:t>
      </w:r>
      <w:hyperlink w:anchor="P531" w:history="1">
        <w:r>
          <w:rPr>
            <w:color w:val="0000FF"/>
          </w:rPr>
          <w:t>разделе IV</w:t>
        </w:r>
      </w:hyperlink>
      <w:r>
        <w:t xml:space="preserve"> настоящего Договора.</w:t>
      </w:r>
    </w:p>
    <w:p w:rsidR="00597F3A" w:rsidRDefault="00597F3A">
      <w:pPr>
        <w:pStyle w:val="ConsPlusNormal"/>
        <w:spacing w:before="220"/>
        <w:ind w:firstLine="540"/>
        <w:jc w:val="both"/>
      </w:pPr>
      <w:r>
        <w:t>2.1.4. Осуществлять иные права, вытекающие из законодательства Российской Федерации и условий настоящего Договора.</w:t>
      </w:r>
    </w:p>
    <w:p w:rsidR="00597F3A" w:rsidRDefault="00597F3A">
      <w:pPr>
        <w:pStyle w:val="ConsPlusNormal"/>
        <w:spacing w:before="220"/>
        <w:ind w:firstLine="540"/>
        <w:jc w:val="both"/>
      </w:pPr>
      <w:r>
        <w:t>2.2. Сторона-1 обязуется не вмешиваться в хозяйственную деятельность Стороны-2 на протяжении всего срока действия настоящего Договора, если она не противоречит условиям настоящего Договора и законодательству Российской Федерации.</w:t>
      </w:r>
    </w:p>
    <w:p w:rsidR="00597F3A" w:rsidRDefault="00597F3A">
      <w:pPr>
        <w:pStyle w:val="ConsPlusNormal"/>
        <w:spacing w:before="220"/>
        <w:ind w:firstLine="540"/>
        <w:jc w:val="both"/>
      </w:pPr>
      <w:r>
        <w:t>2.3. Сторона-2 имеет право:</w:t>
      </w:r>
    </w:p>
    <w:p w:rsidR="00597F3A" w:rsidRDefault="00597F3A">
      <w:pPr>
        <w:pStyle w:val="ConsPlusNormal"/>
        <w:spacing w:before="220"/>
        <w:ind w:firstLine="540"/>
        <w:jc w:val="both"/>
      </w:pPr>
      <w:r>
        <w:t xml:space="preserve">2.3.1. Использовать нестационарный торговый объект для осуществления деятельности в соответствии с </w:t>
      </w:r>
      <w:hyperlink w:anchor="P467" w:history="1">
        <w:r>
          <w:rPr>
            <w:color w:val="0000FF"/>
          </w:rPr>
          <w:t>п. 1.1</w:t>
        </w:r>
      </w:hyperlink>
      <w:r>
        <w:t xml:space="preserve"> настоящего Договора, в соответствии с требованиями законодательства Российской Федерации, Свердловской области и нормативными правовыми актами Муниципального образования Серовский городской округ.</w:t>
      </w:r>
    </w:p>
    <w:p w:rsidR="00597F3A" w:rsidRDefault="00597F3A">
      <w:pPr>
        <w:pStyle w:val="ConsPlusNormal"/>
        <w:spacing w:before="220"/>
        <w:ind w:firstLine="540"/>
        <w:jc w:val="both"/>
      </w:pPr>
      <w:r>
        <w:t>2.4. Сторона-2 обязуется:</w:t>
      </w:r>
    </w:p>
    <w:p w:rsidR="00597F3A" w:rsidRDefault="00597F3A">
      <w:pPr>
        <w:pStyle w:val="ConsPlusNormal"/>
        <w:spacing w:before="220"/>
        <w:ind w:firstLine="540"/>
        <w:jc w:val="both"/>
      </w:pPr>
      <w:r>
        <w:t xml:space="preserve">2.4.1. Своевременно вносить плату за размещение, размер и порядок внесения которой предусмотрен </w:t>
      </w:r>
      <w:hyperlink w:anchor="P508" w:history="1">
        <w:r>
          <w:rPr>
            <w:color w:val="0000FF"/>
          </w:rPr>
          <w:t>разделом III</w:t>
        </w:r>
      </w:hyperlink>
      <w:r>
        <w:t xml:space="preserve"> настоящего Договора.</w:t>
      </w:r>
    </w:p>
    <w:p w:rsidR="00597F3A" w:rsidRDefault="00597F3A">
      <w:pPr>
        <w:pStyle w:val="ConsPlusNormal"/>
        <w:spacing w:before="220"/>
        <w:ind w:firstLine="540"/>
        <w:jc w:val="both"/>
      </w:pPr>
      <w:r>
        <w:t>2.4.2. Сохранять вид и специализацию нестационарного торгового объекта, местоположение и размеры места размещения в соответствии с утвержденной администрацией Серовского городского округа схемой размещения нестационарных торговых объектов.</w:t>
      </w:r>
    </w:p>
    <w:p w:rsidR="00597F3A" w:rsidRDefault="00597F3A">
      <w:pPr>
        <w:pStyle w:val="ConsPlusNormal"/>
        <w:spacing w:before="220"/>
        <w:ind w:firstLine="540"/>
        <w:jc w:val="both"/>
      </w:pPr>
      <w:r>
        <w:t>2.4.3. Обеспечить уход за внешним видом нестационарного торгового объекта: содержать его в чистоте и порядке, в исправном и опрятном состоянии, своевременно красить и устранять повреждения на фасадах, вывесках, конструктивных элементах, производить уборку вокруг нестационарного торгового объекта, удалять несанкционированную рекламу с нестационарного торгового объекта. Повреждения нестационарного торгового объекта должны быть устранены Стороной-2 в течение одного месяца с момента возникновения повреждений.</w:t>
      </w:r>
    </w:p>
    <w:p w:rsidR="00597F3A" w:rsidRDefault="00597F3A">
      <w:pPr>
        <w:pStyle w:val="ConsPlusNormal"/>
        <w:spacing w:before="220"/>
        <w:ind w:firstLine="540"/>
        <w:jc w:val="both"/>
      </w:pPr>
      <w:r>
        <w:t xml:space="preserve">2.4.4. Соблюдать запрет на размещение иных объектов, за исключением нестационарного торгового объекта, указанного в </w:t>
      </w:r>
      <w:hyperlink w:anchor="P467" w:history="1">
        <w:r>
          <w:rPr>
            <w:color w:val="0000FF"/>
          </w:rPr>
          <w:t>пункте 1.1</w:t>
        </w:r>
      </w:hyperlink>
      <w:r>
        <w:t xml:space="preserve"> настоящего Договора, в том числе выносного холодильного оборудования для реализации мороженого, соков, прохладительных напитков, а также столиков, зонтов и других выносных элементов на территории, прилегающей к месту размещения нестационарного торгового объекта.</w:t>
      </w:r>
    </w:p>
    <w:p w:rsidR="00597F3A" w:rsidRDefault="00597F3A">
      <w:pPr>
        <w:pStyle w:val="ConsPlusNormal"/>
        <w:spacing w:before="220"/>
        <w:ind w:firstLine="540"/>
        <w:jc w:val="both"/>
      </w:pPr>
      <w:r>
        <w:t xml:space="preserve">2.4.5. Разместить не более одного нестационарного торгового объекта в месте, указанном в </w:t>
      </w:r>
      <w:hyperlink w:anchor="P467" w:history="1">
        <w:r>
          <w:rPr>
            <w:color w:val="0000FF"/>
          </w:rPr>
          <w:t>пункте 1.1</w:t>
        </w:r>
      </w:hyperlink>
      <w:r>
        <w:t xml:space="preserve"> настоящего Договора.</w:t>
      </w:r>
    </w:p>
    <w:p w:rsidR="00597F3A" w:rsidRDefault="00597F3A">
      <w:pPr>
        <w:pStyle w:val="ConsPlusNormal"/>
        <w:spacing w:before="220"/>
        <w:ind w:firstLine="540"/>
        <w:jc w:val="both"/>
      </w:pPr>
      <w:r>
        <w:t xml:space="preserve">2.4.6. Не допускать загрязнения, захламления места размещения нестационарного торгового </w:t>
      </w:r>
      <w:r>
        <w:lastRenderedPageBreak/>
        <w:t>объекта.</w:t>
      </w:r>
    </w:p>
    <w:p w:rsidR="00597F3A" w:rsidRDefault="00597F3A">
      <w:pPr>
        <w:pStyle w:val="ConsPlusNormal"/>
        <w:spacing w:before="220"/>
        <w:ind w:firstLine="540"/>
        <w:jc w:val="both"/>
      </w:pPr>
      <w:r>
        <w:t>2.4.7. Выполнять требования Правил благоустройства Серовского городского округа.</w:t>
      </w:r>
    </w:p>
    <w:p w:rsidR="00597F3A" w:rsidRDefault="00597F3A">
      <w:pPr>
        <w:pStyle w:val="ConsPlusNormal"/>
        <w:spacing w:before="220"/>
        <w:ind w:firstLine="540"/>
        <w:jc w:val="both"/>
      </w:pPr>
      <w:r>
        <w:t>2.4.8. Соблюдать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597F3A" w:rsidRDefault="00597F3A">
      <w:pPr>
        <w:pStyle w:val="ConsPlusNormal"/>
        <w:spacing w:before="220"/>
        <w:ind w:firstLine="540"/>
        <w:jc w:val="both"/>
      </w:pPr>
      <w:r>
        <w:t>2.4.9. Не размещать игровые столы, игровые автоматы, кассы тотализаторов, кассы букмекерских контор и иное оборудование игорного бизнеса.</w:t>
      </w:r>
    </w:p>
    <w:p w:rsidR="00597F3A" w:rsidRDefault="00597F3A">
      <w:pPr>
        <w:pStyle w:val="ConsPlusNormal"/>
        <w:spacing w:before="220"/>
        <w:ind w:firstLine="540"/>
        <w:jc w:val="both"/>
      </w:pPr>
      <w:r>
        <w:t>2.4.10. Не передавать права и обязанности по настоящему Договору третьим лицам, в залог, в качестве вклада в уставной капитал, а также в совместную деятельность без образования юридического лица.</w:t>
      </w:r>
    </w:p>
    <w:p w:rsidR="00597F3A" w:rsidRDefault="00597F3A">
      <w:pPr>
        <w:pStyle w:val="ConsPlusNormal"/>
        <w:spacing w:before="220"/>
        <w:ind w:firstLine="540"/>
        <w:jc w:val="both"/>
      </w:pPr>
      <w:r>
        <w:t>2.4.11. Не нарушать прав соседних землепользователей и арендаторов.</w:t>
      </w:r>
    </w:p>
    <w:p w:rsidR="00597F3A" w:rsidRDefault="00597F3A">
      <w:pPr>
        <w:pStyle w:val="ConsPlusNormal"/>
        <w:spacing w:before="220"/>
        <w:ind w:firstLine="540"/>
        <w:jc w:val="both"/>
      </w:pPr>
      <w:r>
        <w:t xml:space="preserve">2.4.12. Письменно уведомить Сторону-1 в случае изменения реквизитов, указанных в </w:t>
      </w:r>
      <w:hyperlink w:anchor="P560" w:history="1">
        <w:r>
          <w:rPr>
            <w:color w:val="0000FF"/>
          </w:rPr>
          <w:t>разделе VI</w:t>
        </w:r>
      </w:hyperlink>
      <w:r>
        <w:t xml:space="preserve"> настоящего Договора, в десятидневный срок.</w:t>
      </w:r>
    </w:p>
    <w:p w:rsidR="00597F3A" w:rsidRDefault="00597F3A">
      <w:pPr>
        <w:pStyle w:val="ConsPlusNormal"/>
        <w:spacing w:before="220"/>
        <w:ind w:firstLine="540"/>
        <w:jc w:val="both"/>
      </w:pPr>
      <w:r>
        <w:t>2.4.13. При прекращении Договора в течение 10 дней обеспечить демонтаж и вывоз нестационарного торгового объекта и вернуть Стороне-1 место по акту приема-передачи.</w:t>
      </w:r>
    </w:p>
    <w:p w:rsidR="00597F3A" w:rsidRDefault="00597F3A">
      <w:pPr>
        <w:pStyle w:val="ConsPlusNormal"/>
        <w:spacing w:before="220"/>
        <w:ind w:firstLine="540"/>
        <w:jc w:val="both"/>
      </w:pPr>
      <w:r>
        <w:t>2.4.14. Обеспечивать доступ к месту размещения нестационарного торгового объекта Стороне-1 и представителям иных органов, уполномоченных на проведение контрольных мероприятий.</w:t>
      </w:r>
    </w:p>
    <w:p w:rsidR="00597F3A" w:rsidRDefault="00597F3A">
      <w:pPr>
        <w:pStyle w:val="ConsPlusNormal"/>
        <w:spacing w:before="220"/>
        <w:ind w:firstLine="540"/>
        <w:jc w:val="both"/>
      </w:pPr>
      <w:r>
        <w:t>2.4.15. Обеспечить за свой счет определение на местности местоположения границ места размещения нестационарного торгового объекта в соответствии с координатами, указанными в приложении 1 к настоящему Договору.</w:t>
      </w:r>
    </w:p>
    <w:p w:rsidR="00597F3A" w:rsidRDefault="00597F3A">
      <w:pPr>
        <w:pStyle w:val="ConsPlusNormal"/>
        <w:spacing w:before="220"/>
        <w:ind w:firstLine="540"/>
        <w:jc w:val="both"/>
      </w:pPr>
      <w:r>
        <w:t xml:space="preserve">2.4.16. Не размещать нестационарный торговый объект за пределами границ, определенных схемой границ используемых (предполагаемых к использованию) земель или части земельного участка, указанных в </w:t>
      </w:r>
      <w:hyperlink w:anchor="P467" w:history="1">
        <w:r>
          <w:rPr>
            <w:color w:val="0000FF"/>
          </w:rPr>
          <w:t>пункте 1.1</w:t>
        </w:r>
      </w:hyperlink>
      <w:r>
        <w:t xml:space="preserve"> Договора.</w:t>
      </w:r>
    </w:p>
    <w:p w:rsidR="00597F3A" w:rsidRDefault="00597F3A">
      <w:pPr>
        <w:pStyle w:val="ConsPlusNormal"/>
        <w:spacing w:before="220"/>
        <w:ind w:firstLine="540"/>
        <w:jc w:val="both"/>
      </w:pPr>
      <w:r>
        <w:t>2.4.17. В случае если место размещения нестационарного торгового объекта расположено в пределах охранных зон сетей инженерно-технического обеспечения, связи и электрических сетей, обеспечивать согласование своей деятельности с организациями, обеспечивающими эксплуатацию указанных сетей.</w:t>
      </w:r>
    </w:p>
    <w:p w:rsidR="00597F3A" w:rsidRDefault="00597F3A">
      <w:pPr>
        <w:pStyle w:val="ConsPlusNormal"/>
        <w:spacing w:before="220"/>
        <w:ind w:firstLine="540"/>
        <w:jc w:val="both"/>
      </w:pPr>
      <w:bookmarkStart w:id="18" w:name="P505"/>
      <w:bookmarkEnd w:id="18"/>
      <w:r>
        <w:t>2.4.18. В течение двадцати дней с даты вступления в силу настоящего Договора заключить договор на сбор и вывоз бытовых отходов (а в случае осуществления Стороной-2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предоставить Стороне-1 копию договора.</w:t>
      </w:r>
    </w:p>
    <w:p w:rsidR="00597F3A" w:rsidRDefault="00597F3A">
      <w:pPr>
        <w:pStyle w:val="ConsPlusNormal"/>
        <w:spacing w:before="220"/>
        <w:ind w:firstLine="540"/>
        <w:jc w:val="both"/>
      </w:pPr>
      <w:r>
        <w:t>2.4.19. По первому требованию Стороны-1 в течение 10 дней предоставить сведения о произведенных в соответствии с настоящим Договором платежах.</w:t>
      </w:r>
    </w:p>
    <w:p w:rsidR="00597F3A" w:rsidRDefault="00597F3A">
      <w:pPr>
        <w:pStyle w:val="ConsPlusNormal"/>
      </w:pPr>
    </w:p>
    <w:p w:rsidR="00597F3A" w:rsidRDefault="00597F3A">
      <w:pPr>
        <w:pStyle w:val="ConsPlusNormal"/>
        <w:jc w:val="center"/>
        <w:outlineLvl w:val="2"/>
      </w:pPr>
      <w:bookmarkStart w:id="19" w:name="P508"/>
      <w:bookmarkEnd w:id="19"/>
      <w:r>
        <w:t>III. Срок действия и плата за размещение</w:t>
      </w:r>
    </w:p>
    <w:p w:rsidR="00597F3A" w:rsidRDefault="00597F3A">
      <w:pPr>
        <w:pStyle w:val="ConsPlusNormal"/>
      </w:pPr>
    </w:p>
    <w:p w:rsidR="00597F3A" w:rsidRDefault="00597F3A">
      <w:pPr>
        <w:pStyle w:val="ConsPlusNormal"/>
        <w:ind w:firstLine="540"/>
        <w:jc w:val="both"/>
      </w:pPr>
      <w:r>
        <w:t>3.1. Договор вступает в силу с момента подписания Сторонами протокола от _____________ о результатах проведения аукциона на право заключения настоящего Договора.</w:t>
      </w:r>
    </w:p>
    <w:p w:rsidR="00597F3A" w:rsidRDefault="00597F3A">
      <w:pPr>
        <w:pStyle w:val="ConsPlusNormal"/>
        <w:spacing w:before="220"/>
        <w:ind w:firstLine="540"/>
        <w:jc w:val="both"/>
      </w:pPr>
      <w:r>
        <w:t>3.2. Договор действует:</w:t>
      </w:r>
    </w:p>
    <w:p w:rsidR="00597F3A" w:rsidRDefault="00597F3A">
      <w:pPr>
        <w:pStyle w:val="ConsPlusNormal"/>
        <w:spacing w:before="220"/>
        <w:ind w:firstLine="540"/>
        <w:jc w:val="both"/>
      </w:pPr>
      <w:r>
        <w:lastRenderedPageBreak/>
        <w:t>Вариант 1. В случае размещения нестационарных торговых объектов временного размещения.</w:t>
      </w:r>
    </w:p>
    <w:p w:rsidR="00597F3A" w:rsidRDefault="00597F3A">
      <w:pPr>
        <w:pStyle w:val="ConsPlusNormal"/>
        <w:spacing w:before="220"/>
        <w:ind w:firstLine="540"/>
        <w:jc w:val="both"/>
      </w:pPr>
      <w:r>
        <w:t>с ______________ по ______________, с периодами размещения НТО ____________ дней в году, по следующему графику:</w:t>
      </w:r>
    </w:p>
    <w:p w:rsidR="00597F3A" w:rsidRDefault="00597F3A">
      <w:pPr>
        <w:pStyle w:val="ConsPlusNormal"/>
        <w:spacing w:before="220"/>
        <w:ind w:firstLine="540"/>
        <w:jc w:val="both"/>
      </w:pPr>
      <w:r>
        <w:t>1) с _______________________ по ________________________;</w:t>
      </w:r>
    </w:p>
    <w:p w:rsidR="00597F3A" w:rsidRDefault="00597F3A">
      <w:pPr>
        <w:pStyle w:val="ConsPlusNormal"/>
        <w:spacing w:before="220"/>
        <w:ind w:firstLine="540"/>
        <w:jc w:val="both"/>
      </w:pPr>
      <w:r>
        <w:t>2) с _______________________ по ________________________;</w:t>
      </w:r>
    </w:p>
    <w:p w:rsidR="00597F3A" w:rsidRDefault="00597F3A">
      <w:pPr>
        <w:pStyle w:val="ConsPlusNormal"/>
        <w:spacing w:before="220"/>
        <w:ind w:firstLine="540"/>
        <w:jc w:val="both"/>
      </w:pPr>
      <w:r>
        <w:t>3) с _______________________ по ________________________;</w:t>
      </w:r>
    </w:p>
    <w:p w:rsidR="00597F3A" w:rsidRDefault="00597F3A">
      <w:pPr>
        <w:pStyle w:val="ConsPlusNormal"/>
        <w:spacing w:before="220"/>
        <w:ind w:firstLine="540"/>
        <w:jc w:val="both"/>
      </w:pPr>
      <w:r>
        <w:t>4) с _______________________ по ________________________;</w:t>
      </w:r>
    </w:p>
    <w:p w:rsidR="00597F3A" w:rsidRDefault="00597F3A">
      <w:pPr>
        <w:pStyle w:val="ConsPlusNormal"/>
        <w:spacing w:before="220"/>
        <w:ind w:firstLine="540"/>
        <w:jc w:val="both"/>
      </w:pPr>
      <w:r>
        <w:t>5) с _______________________ по ________________________;</w:t>
      </w:r>
    </w:p>
    <w:p w:rsidR="00597F3A" w:rsidRDefault="00597F3A">
      <w:pPr>
        <w:pStyle w:val="ConsPlusNormal"/>
        <w:spacing w:before="220"/>
        <w:ind w:firstLine="540"/>
        <w:jc w:val="both"/>
      </w:pPr>
      <w:r>
        <w:t>6) с _______________________ по ________________________;</w:t>
      </w:r>
    </w:p>
    <w:p w:rsidR="00597F3A" w:rsidRDefault="00597F3A">
      <w:pPr>
        <w:pStyle w:val="ConsPlusNormal"/>
        <w:spacing w:before="220"/>
        <w:ind w:firstLine="540"/>
        <w:jc w:val="both"/>
      </w:pPr>
      <w:r>
        <w:t>7) с _______________________ по ________________________.</w:t>
      </w:r>
    </w:p>
    <w:p w:rsidR="00597F3A" w:rsidRDefault="00597F3A">
      <w:pPr>
        <w:pStyle w:val="ConsPlusNormal"/>
        <w:spacing w:before="220"/>
        <w:ind w:firstLine="540"/>
        <w:jc w:val="both"/>
      </w:pPr>
      <w:r>
        <w:t>Вариант 2. Указывается во всех остальных случаях.</w:t>
      </w:r>
    </w:p>
    <w:p w:rsidR="00597F3A" w:rsidRDefault="00597F3A">
      <w:pPr>
        <w:pStyle w:val="ConsPlusNormal"/>
        <w:spacing w:before="220"/>
        <w:ind w:firstLine="540"/>
        <w:jc w:val="both"/>
      </w:pPr>
      <w:r>
        <w:t>с ______________ по ______________.</w:t>
      </w:r>
    </w:p>
    <w:p w:rsidR="00597F3A" w:rsidRDefault="00597F3A">
      <w:pPr>
        <w:pStyle w:val="ConsPlusNormal"/>
        <w:spacing w:before="220"/>
        <w:ind w:firstLine="540"/>
        <w:jc w:val="both"/>
      </w:pPr>
      <w:bookmarkStart w:id="20" w:name="P523"/>
      <w:bookmarkEnd w:id="20"/>
      <w:r>
        <w:t>3.3. Плата по Договору устанавливается в размере итоговой цены аукциона, за которую Сторона-2 приобрела право на размещение нестационарного торгового объекта по настоящему Договору, является ежегодной и составляет ________________.</w:t>
      </w:r>
    </w:p>
    <w:p w:rsidR="00597F3A" w:rsidRDefault="00597F3A">
      <w:pPr>
        <w:pStyle w:val="ConsPlusNormal"/>
        <w:spacing w:before="220"/>
        <w:ind w:firstLine="540"/>
        <w:jc w:val="both"/>
      </w:pPr>
      <w:bookmarkStart w:id="21" w:name="P524"/>
      <w:bookmarkEnd w:id="21"/>
      <w:r>
        <w:t>3.4. Сторона-2 вносит плату в течение 10-ти рабочих дней со дня подписания протокола от ________________ о результатах проведения аукциона на право заключения настоящего Договора за первый год размещения нестационарного торгового объекта до подписания настоящего Договора.</w:t>
      </w:r>
    </w:p>
    <w:p w:rsidR="00597F3A" w:rsidRDefault="00597F3A">
      <w:pPr>
        <w:pStyle w:val="ConsPlusNormal"/>
        <w:spacing w:before="220"/>
        <w:ind w:firstLine="540"/>
        <w:jc w:val="both"/>
      </w:pPr>
      <w:bookmarkStart w:id="22" w:name="P525"/>
      <w:bookmarkEnd w:id="22"/>
      <w:r>
        <w:t>3.5. В случае размещения нестационарных торговых объектов временного размещения Сторона-2 вносит плату за последующие годы не позднее 10 числа первого месяца оплачиваемого периода единовременным платежом. - Вариант 1. В случае размещения нестационарных торговых объектов временного размещения.</w:t>
      </w:r>
    </w:p>
    <w:p w:rsidR="00597F3A" w:rsidRDefault="00597F3A">
      <w:pPr>
        <w:pStyle w:val="ConsPlusNormal"/>
        <w:spacing w:before="220"/>
        <w:ind w:firstLine="540"/>
        <w:jc w:val="both"/>
      </w:pPr>
      <w:r>
        <w:t>Сторона-2 вносит плату за последующие годы не позднее 10 числа первого месяца оплачиваемого квартала единовременным платежом. - Вариант 2. Указывается во всех остальных случаях.</w:t>
      </w:r>
    </w:p>
    <w:p w:rsidR="00597F3A" w:rsidRDefault="00597F3A">
      <w:pPr>
        <w:pStyle w:val="ConsPlusNormal"/>
        <w:spacing w:before="220"/>
        <w:ind w:firstLine="540"/>
        <w:jc w:val="both"/>
      </w:pPr>
      <w:bookmarkStart w:id="23" w:name="P527"/>
      <w:bookmarkEnd w:id="23"/>
      <w:r>
        <w:t>3.6. Сторона-2 предоставляет копии платежных документов Стороне-1 в течение 10 дней после оплаты. Суммы платежей, перечисленные Стороной-2 в соответствии с настоящим Договором, возврату не подлежат.</w:t>
      </w:r>
    </w:p>
    <w:p w:rsidR="00597F3A" w:rsidRDefault="00597F3A">
      <w:pPr>
        <w:pStyle w:val="ConsPlusNormal"/>
        <w:spacing w:before="220"/>
        <w:ind w:firstLine="540"/>
        <w:jc w:val="both"/>
      </w:pPr>
      <w:bookmarkStart w:id="24" w:name="P528"/>
      <w:bookmarkEnd w:id="24"/>
      <w:r>
        <w:t xml:space="preserve">3.7. Плата вносится Стороной-2 по реквизитам получателя: УФК по Свердловской области (ООА СГО "КУМИ") ИНН 6632027858 КПП 668001001 на расчетный счет 40101810500000010010 в Уральское ГУ Банка России г. Екатеринбург БИК 046577001 ОКТМО </w:t>
      </w:r>
      <w:hyperlink r:id="rId40" w:history="1">
        <w:r>
          <w:rPr>
            <w:color w:val="0000FF"/>
          </w:rPr>
          <w:t>65756000</w:t>
        </w:r>
      </w:hyperlink>
      <w:r>
        <w:t>. В платежном документе Сторона-2 в строке "Назначение платежа" производит надпись следующего содержания: 902 111 05 012 04 0002 120 (Доходы, получаемые в виде платы за размещение нестационарного торгового объекта).</w:t>
      </w:r>
    </w:p>
    <w:p w:rsidR="00597F3A" w:rsidRDefault="00597F3A">
      <w:pPr>
        <w:pStyle w:val="ConsPlusNormal"/>
        <w:spacing w:before="220"/>
        <w:ind w:firstLine="540"/>
        <w:jc w:val="both"/>
      </w:pPr>
      <w:r>
        <w:t>3.8. Денежные средства, уплаченные Стороной-2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Стороной-1 в платежном документе.</w:t>
      </w:r>
    </w:p>
    <w:p w:rsidR="00597F3A" w:rsidRDefault="00597F3A">
      <w:pPr>
        <w:pStyle w:val="ConsPlusNormal"/>
      </w:pPr>
    </w:p>
    <w:p w:rsidR="00597F3A" w:rsidRDefault="00597F3A">
      <w:pPr>
        <w:pStyle w:val="ConsPlusNormal"/>
        <w:jc w:val="center"/>
        <w:outlineLvl w:val="2"/>
      </w:pPr>
      <w:bookmarkStart w:id="25" w:name="P531"/>
      <w:bookmarkEnd w:id="25"/>
      <w:r>
        <w:t>IV. Изменение, расторжение, прекращение договора</w:t>
      </w:r>
    </w:p>
    <w:p w:rsidR="00597F3A" w:rsidRDefault="00597F3A">
      <w:pPr>
        <w:pStyle w:val="ConsPlusNormal"/>
      </w:pPr>
    </w:p>
    <w:p w:rsidR="00597F3A" w:rsidRDefault="00597F3A">
      <w:pPr>
        <w:pStyle w:val="ConsPlusNormal"/>
        <w:ind w:firstLine="540"/>
        <w:jc w:val="both"/>
      </w:pPr>
      <w:r>
        <w:t>4.1. Договор прекращает свое действие по окончании его срока, а также в любой другой срок по соглашению Сторон.</w:t>
      </w:r>
    </w:p>
    <w:p w:rsidR="00597F3A" w:rsidRDefault="00597F3A">
      <w:pPr>
        <w:pStyle w:val="ConsPlusNormal"/>
        <w:spacing w:before="220"/>
        <w:ind w:firstLine="540"/>
        <w:jc w:val="both"/>
      </w:pPr>
      <w:r>
        <w:t>4.2. Договор может быть расторгнут по требованию Стороны-1 по решению суда при следующих признаваемых Сторонами существенными нарушениях Договора:</w:t>
      </w:r>
    </w:p>
    <w:p w:rsidR="00597F3A" w:rsidRDefault="00597F3A">
      <w:pPr>
        <w:pStyle w:val="ConsPlusNormal"/>
        <w:spacing w:before="220"/>
        <w:ind w:firstLine="540"/>
        <w:jc w:val="both"/>
      </w:pPr>
      <w:r>
        <w:t xml:space="preserve">4.2.1. Невнесения Стороной-2 платы за размещение в срок, указанный в </w:t>
      </w:r>
      <w:hyperlink w:anchor="P524" w:history="1">
        <w:r>
          <w:rPr>
            <w:color w:val="0000FF"/>
          </w:rPr>
          <w:t>пунктах 3.4</w:t>
        </w:r>
      </w:hyperlink>
      <w:r>
        <w:t xml:space="preserve">, </w:t>
      </w:r>
      <w:hyperlink w:anchor="P525" w:history="1">
        <w:r>
          <w:rPr>
            <w:color w:val="0000FF"/>
          </w:rPr>
          <w:t>3.5</w:t>
        </w:r>
      </w:hyperlink>
      <w:r>
        <w:t xml:space="preserve"> настоящего Договора.</w:t>
      </w:r>
    </w:p>
    <w:p w:rsidR="00597F3A" w:rsidRDefault="00597F3A">
      <w:pPr>
        <w:pStyle w:val="ConsPlusNormal"/>
        <w:spacing w:before="220"/>
        <w:ind w:firstLine="540"/>
        <w:jc w:val="both"/>
      </w:pPr>
      <w:r>
        <w:t>4.2.2. Несоблюдение Стороной-2 специализации, типа, вида, площади нестационарного торгового объекта.</w:t>
      </w:r>
    </w:p>
    <w:p w:rsidR="00597F3A" w:rsidRDefault="00597F3A">
      <w:pPr>
        <w:pStyle w:val="ConsPlusNormal"/>
        <w:spacing w:before="220"/>
        <w:ind w:firstLine="540"/>
        <w:jc w:val="both"/>
      </w:pPr>
      <w:r>
        <w:t>4.2.3. Нарушение Стороной-2 правил эксплуатации нестационарного торгового объекта, самовольное изменение параметров нестационарного торгового объекта.</w:t>
      </w:r>
    </w:p>
    <w:p w:rsidR="00597F3A" w:rsidRDefault="00597F3A">
      <w:pPr>
        <w:pStyle w:val="ConsPlusNormal"/>
        <w:spacing w:before="220"/>
        <w:ind w:firstLine="540"/>
        <w:jc w:val="both"/>
      </w:pPr>
      <w:r>
        <w:t>4.2.4. Предоставление Стороной-2 нестационарного торгового объекта третьим лицам в пользование.</w:t>
      </w:r>
    </w:p>
    <w:p w:rsidR="00597F3A" w:rsidRDefault="00597F3A">
      <w:pPr>
        <w:pStyle w:val="ConsPlusNormal"/>
        <w:spacing w:before="220"/>
        <w:ind w:firstLine="540"/>
        <w:jc w:val="both"/>
      </w:pPr>
      <w:r>
        <w:t>4.2.5. В случае возникновения необходимости использования земель или земельного участка, на котором размещен нестационарный торговый объект, для государственных или муниципальных нужд.</w:t>
      </w:r>
    </w:p>
    <w:p w:rsidR="00597F3A" w:rsidRDefault="00597F3A">
      <w:pPr>
        <w:pStyle w:val="ConsPlusNormal"/>
        <w:spacing w:before="220"/>
        <w:ind w:firstLine="540"/>
        <w:jc w:val="both"/>
      </w:pPr>
      <w:r>
        <w:t>4.2.6. В случае нарушения Стороной-2 обязанностей, установленных для нее настоящим Договором.</w:t>
      </w:r>
    </w:p>
    <w:p w:rsidR="00597F3A" w:rsidRDefault="00597F3A">
      <w:pPr>
        <w:pStyle w:val="ConsPlusNormal"/>
        <w:spacing w:before="220"/>
        <w:ind w:firstLine="540"/>
        <w:jc w:val="both"/>
      </w:pPr>
      <w:r>
        <w:t>4.3. В случае расторжения Договора по соглашению Сторон Договор считается расторгнутым с момента заключения дополнительного соглашения о расторжении к Договору.</w:t>
      </w:r>
    </w:p>
    <w:p w:rsidR="00597F3A" w:rsidRDefault="00597F3A">
      <w:pPr>
        <w:pStyle w:val="ConsPlusNormal"/>
        <w:spacing w:before="220"/>
        <w:ind w:firstLine="540"/>
        <w:jc w:val="both"/>
      </w:pPr>
      <w:r>
        <w:t>4.4. В случае расторжения Договора по решению суда Договор считается расторгнутым с момента вступления в силу решения суда.</w:t>
      </w:r>
    </w:p>
    <w:p w:rsidR="00597F3A" w:rsidRDefault="00597F3A">
      <w:pPr>
        <w:pStyle w:val="ConsPlusNormal"/>
        <w:spacing w:before="220"/>
        <w:ind w:firstLine="540"/>
        <w:jc w:val="both"/>
      </w:pPr>
      <w:r>
        <w:t>4.5. Расторжение Договора не освобождает Сторону-2 от необходимости погашения задолженности по плате и выплате неустойки.</w:t>
      </w:r>
    </w:p>
    <w:p w:rsidR="00597F3A" w:rsidRDefault="00597F3A">
      <w:pPr>
        <w:pStyle w:val="ConsPlusNormal"/>
        <w:spacing w:before="220"/>
        <w:ind w:firstLine="540"/>
        <w:jc w:val="both"/>
      </w:pPr>
      <w:r>
        <w:t>4.6. Внесение изменений в Договор осуществляется путем заключения дополнительного соглашения, подписанного Сторонами.</w:t>
      </w:r>
    </w:p>
    <w:p w:rsidR="00597F3A" w:rsidRDefault="00597F3A">
      <w:pPr>
        <w:pStyle w:val="ConsPlusNormal"/>
        <w:spacing w:before="220"/>
        <w:ind w:firstLine="540"/>
        <w:jc w:val="both"/>
      </w:pPr>
      <w:r>
        <w:t>4.7. Не допускается изменение существенных условий Договора - платы по Договору, порядка и сроков ее внесения, адреса размещения нестационарного торгового объекта, размера площади места размещения нестационарного торгового объекта, вида и специализации нестационарного торгового объекта, срока действия Договора.</w:t>
      </w:r>
    </w:p>
    <w:p w:rsidR="00597F3A" w:rsidRDefault="00597F3A">
      <w:pPr>
        <w:pStyle w:val="ConsPlusNormal"/>
        <w:spacing w:before="220"/>
        <w:ind w:firstLine="540"/>
        <w:jc w:val="both"/>
      </w:pPr>
      <w:r>
        <w:t xml:space="preserve">4.8. Договор прекращает свое действие досрочно в соответствии со </w:t>
      </w:r>
      <w:hyperlink r:id="rId41" w:history="1">
        <w:r>
          <w:rPr>
            <w:color w:val="0000FF"/>
          </w:rPr>
          <w:t>статьей 450.1</w:t>
        </w:r>
      </w:hyperlink>
      <w:r>
        <w:t xml:space="preserve"> Гражданского кодекса Российской Федерации в связи с отказом Стороны-1 от исполнения договора в одностороннем порядке в случае нарушения Стороной-2 требований, запретов, ограничений, установленных законодательством Российской Федерации и Свердловской области в сфере розничной продажи алкогольной и спиртосодержащей продукции, подтвержденный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 путем уведомления Стороны-2 об отказе от договора (исполнения договора).</w:t>
      </w:r>
    </w:p>
    <w:p w:rsidR="00597F3A" w:rsidRDefault="00597F3A">
      <w:pPr>
        <w:pStyle w:val="ConsPlusNormal"/>
        <w:spacing w:before="220"/>
        <w:ind w:firstLine="540"/>
        <w:jc w:val="both"/>
      </w:pPr>
      <w:r>
        <w:t xml:space="preserve">4.8.1. Действие настоящего договора прекращается с момента получения Стороной-2 уведомления об отказе от договора (исполнения договора), если иное не предусмотрено </w:t>
      </w:r>
      <w:r>
        <w:lastRenderedPageBreak/>
        <w:t xml:space="preserve">Гражданским </w:t>
      </w:r>
      <w:hyperlink r:id="rId42" w:history="1">
        <w:r>
          <w:rPr>
            <w:color w:val="0000FF"/>
          </w:rPr>
          <w:t>кодексом</w:t>
        </w:r>
      </w:hyperlink>
      <w:r>
        <w:t xml:space="preserve"> Российской Федерации, другими законами, иными правовыми актами или договором.</w:t>
      </w:r>
    </w:p>
    <w:p w:rsidR="00597F3A" w:rsidRDefault="00597F3A">
      <w:pPr>
        <w:pStyle w:val="ConsPlusNormal"/>
      </w:pPr>
    </w:p>
    <w:p w:rsidR="00597F3A" w:rsidRDefault="00597F3A">
      <w:pPr>
        <w:pStyle w:val="ConsPlusNormal"/>
        <w:jc w:val="center"/>
        <w:outlineLvl w:val="2"/>
      </w:pPr>
      <w:r>
        <w:t>V. Ответственность сторон</w:t>
      </w:r>
    </w:p>
    <w:p w:rsidR="00597F3A" w:rsidRDefault="00597F3A">
      <w:pPr>
        <w:pStyle w:val="ConsPlusNormal"/>
      </w:pPr>
    </w:p>
    <w:p w:rsidR="00597F3A" w:rsidRDefault="00597F3A">
      <w:pPr>
        <w:pStyle w:val="ConsPlusNormal"/>
        <w:ind w:firstLine="540"/>
        <w:jc w:val="both"/>
      </w:pPr>
      <w:r>
        <w:t>5.1.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597F3A" w:rsidRDefault="00597F3A">
      <w:pPr>
        <w:pStyle w:val="ConsPlusNormal"/>
        <w:spacing w:before="220"/>
        <w:ind w:firstLine="540"/>
        <w:jc w:val="both"/>
      </w:pPr>
      <w:r>
        <w:t xml:space="preserve">5.2. В случае не внесения платы за первый год в течение 10 дней до подписания настоящего Договора, победитель аукциона уплачивает неустойку в размере 1/2 от суммы итоговой цены аукциона, указанной в </w:t>
      </w:r>
      <w:hyperlink w:anchor="P523" w:history="1">
        <w:r>
          <w:rPr>
            <w:color w:val="0000FF"/>
          </w:rPr>
          <w:t>п. 3.3</w:t>
        </w:r>
      </w:hyperlink>
      <w:r>
        <w:t xml:space="preserve"> Договора.</w:t>
      </w:r>
    </w:p>
    <w:p w:rsidR="00597F3A" w:rsidRDefault="00597F3A">
      <w:pPr>
        <w:pStyle w:val="ConsPlusNormal"/>
        <w:spacing w:before="220"/>
        <w:ind w:firstLine="540"/>
        <w:jc w:val="both"/>
      </w:pPr>
      <w:r>
        <w:t xml:space="preserve">5.3. В случае нарушения </w:t>
      </w:r>
      <w:hyperlink w:anchor="P474" w:history="1">
        <w:r>
          <w:rPr>
            <w:color w:val="0000FF"/>
          </w:rPr>
          <w:t>пункта 1.2</w:t>
        </w:r>
      </w:hyperlink>
      <w:r>
        <w:t xml:space="preserve"> Договора Сторона-2 обязана уплатить Стороне-1 штраф в размере годовой платы по Договору.</w:t>
      </w:r>
    </w:p>
    <w:p w:rsidR="00597F3A" w:rsidRDefault="00597F3A">
      <w:pPr>
        <w:pStyle w:val="ConsPlusNormal"/>
        <w:spacing w:before="220"/>
        <w:ind w:firstLine="540"/>
        <w:jc w:val="both"/>
      </w:pPr>
      <w:r>
        <w:t xml:space="preserve">5.4. В случае нарушения Стороной-2 </w:t>
      </w:r>
      <w:hyperlink w:anchor="P524" w:history="1">
        <w:r>
          <w:rPr>
            <w:color w:val="0000FF"/>
          </w:rPr>
          <w:t>пунктов 3.4</w:t>
        </w:r>
      </w:hyperlink>
      <w:r>
        <w:t xml:space="preserve">, </w:t>
      </w:r>
      <w:hyperlink w:anchor="P525" w:history="1">
        <w:r>
          <w:rPr>
            <w:color w:val="0000FF"/>
          </w:rPr>
          <w:t>3.5</w:t>
        </w:r>
      </w:hyperlink>
      <w:r>
        <w:t xml:space="preserve"> и </w:t>
      </w:r>
      <w:hyperlink w:anchor="P527" w:history="1">
        <w:r>
          <w:rPr>
            <w:color w:val="0000FF"/>
          </w:rPr>
          <w:t>3.6</w:t>
        </w:r>
      </w:hyperlink>
      <w:r>
        <w:t xml:space="preserve"> Договора начисляются пени в размере 0,1% от просроченной суммы платежей за каждый день просрочки.</w:t>
      </w:r>
    </w:p>
    <w:p w:rsidR="00597F3A" w:rsidRDefault="00597F3A">
      <w:pPr>
        <w:pStyle w:val="ConsPlusNormal"/>
        <w:spacing w:before="220"/>
        <w:ind w:firstLine="540"/>
        <w:jc w:val="both"/>
      </w:pPr>
      <w:r>
        <w:t xml:space="preserve">5.5. В случае нарушения </w:t>
      </w:r>
      <w:hyperlink w:anchor="P505" w:history="1">
        <w:r>
          <w:rPr>
            <w:color w:val="0000FF"/>
          </w:rPr>
          <w:t>пункта 2.4.18</w:t>
        </w:r>
      </w:hyperlink>
      <w:r>
        <w:t xml:space="preserve"> Договора Сторона-2 обязан уплатить Стороне-1 штраф в двойном размере платы по Договору.</w:t>
      </w:r>
    </w:p>
    <w:p w:rsidR="00597F3A" w:rsidRDefault="00597F3A">
      <w:pPr>
        <w:pStyle w:val="ConsPlusNormal"/>
        <w:spacing w:before="220"/>
        <w:ind w:firstLine="540"/>
        <w:jc w:val="both"/>
      </w:pPr>
      <w:r>
        <w:t>5.6. Уплата неустойки (штрафа, пеней) не освобождает Стороны от выполнения лежащих на них обязательств по Договору.</w:t>
      </w:r>
    </w:p>
    <w:p w:rsidR="00597F3A" w:rsidRDefault="00597F3A">
      <w:pPr>
        <w:pStyle w:val="ConsPlusNormal"/>
        <w:spacing w:before="220"/>
        <w:ind w:firstLine="540"/>
        <w:jc w:val="both"/>
      </w:pPr>
      <w:r>
        <w:t xml:space="preserve">5.7. Штраф и пени вносятся Стороной-2 по реквизитам, указанным в </w:t>
      </w:r>
      <w:hyperlink w:anchor="P528" w:history="1">
        <w:r>
          <w:rPr>
            <w:color w:val="0000FF"/>
          </w:rPr>
          <w:t>пункте 3.7</w:t>
        </w:r>
      </w:hyperlink>
      <w:r>
        <w:t xml:space="preserve"> Договора. В платежном документе Сторона-2 в строке "Назначение платежа" производит надпись следующего содержания: 902 116 900040 04 0000 140 (Прочие поступления от денежных взысканий (штрафов) и иных сумм в возмещение ущерба).</w:t>
      </w:r>
    </w:p>
    <w:p w:rsidR="00597F3A" w:rsidRDefault="00597F3A">
      <w:pPr>
        <w:pStyle w:val="ConsPlusNormal"/>
        <w:spacing w:before="220"/>
        <w:ind w:firstLine="540"/>
        <w:jc w:val="both"/>
      </w:pPr>
      <w:r>
        <w:t>5.8. Неиспользование нестационарного торгового объекта Стороной-2 не может служить основанием невнесения платы по Договору.</w:t>
      </w:r>
    </w:p>
    <w:p w:rsidR="00597F3A" w:rsidRDefault="00597F3A">
      <w:pPr>
        <w:pStyle w:val="ConsPlusNormal"/>
      </w:pPr>
    </w:p>
    <w:p w:rsidR="00597F3A" w:rsidRDefault="00597F3A">
      <w:pPr>
        <w:pStyle w:val="ConsPlusNormal"/>
        <w:jc w:val="center"/>
        <w:outlineLvl w:val="2"/>
      </w:pPr>
      <w:bookmarkStart w:id="26" w:name="P560"/>
      <w:bookmarkEnd w:id="26"/>
      <w:r>
        <w:t>VI. Особые условия</w:t>
      </w:r>
    </w:p>
    <w:p w:rsidR="00597F3A" w:rsidRDefault="00597F3A">
      <w:pPr>
        <w:pStyle w:val="ConsPlusNormal"/>
      </w:pPr>
    </w:p>
    <w:p w:rsidR="00597F3A" w:rsidRDefault="00597F3A">
      <w:pPr>
        <w:pStyle w:val="ConsPlusNormal"/>
        <w:ind w:firstLine="540"/>
        <w:jc w:val="both"/>
      </w:pPr>
      <w:r>
        <w:t xml:space="preserve">6.1. Заключив договор, Сторона-2 выразила согласие на осуществление Стороной-1 действий по пресечению неправомерного использования места размещения нестационарного торгового объекта в порядке самозащиты права, установленном </w:t>
      </w:r>
      <w:hyperlink r:id="rId43" w:history="1">
        <w:r>
          <w:rPr>
            <w:color w:val="0000FF"/>
          </w:rPr>
          <w:t>статьями 12</w:t>
        </w:r>
      </w:hyperlink>
      <w:r>
        <w:t xml:space="preserve">, </w:t>
      </w:r>
      <w:hyperlink r:id="rId44" w:history="1">
        <w:r>
          <w:rPr>
            <w:color w:val="0000FF"/>
          </w:rPr>
          <w:t>14</w:t>
        </w:r>
      </w:hyperlink>
      <w:r>
        <w:t xml:space="preserve"> Гражданского кодекса Российской Федерации. Самозащита осуществляется путем освобождения Стороной-1 или назначенным им лицом места размещения нестационарного торгового объекта от имущества Стороны-2 либо третьих лиц. При этом Сторона-2 признает, что убытки, возникающие вследствие утраты либо повреждения принадлежащего ему имущества, возмещению не подлежат, и обязуется исполнить обязательства по оплате стоимости возмещения вреда, причиненного третьим лицам при осуществлении Стороной-1 самозащиты права.</w:t>
      </w:r>
    </w:p>
    <w:p w:rsidR="00597F3A" w:rsidRDefault="00597F3A">
      <w:pPr>
        <w:pStyle w:val="ConsPlusNormal"/>
      </w:pPr>
    </w:p>
    <w:p w:rsidR="00597F3A" w:rsidRDefault="00597F3A">
      <w:pPr>
        <w:pStyle w:val="ConsPlusNormal"/>
        <w:jc w:val="center"/>
        <w:outlineLvl w:val="2"/>
      </w:pPr>
      <w:r>
        <w:t>VII. Заключительные положения</w:t>
      </w:r>
    </w:p>
    <w:p w:rsidR="00597F3A" w:rsidRDefault="00597F3A">
      <w:pPr>
        <w:pStyle w:val="ConsPlusNormal"/>
      </w:pPr>
    </w:p>
    <w:p w:rsidR="00597F3A" w:rsidRDefault="00597F3A">
      <w:pPr>
        <w:pStyle w:val="ConsPlusNormal"/>
        <w:ind w:firstLine="540"/>
        <w:jc w:val="both"/>
      </w:pPr>
      <w:r>
        <w:t>7.1. Настоящий Договор составлен на ____ листах, прошит и подписан в 2-х экземплярах, которые имеют одинаковую юридическую силу, из которых первый выдан Стороне-2, второй хранится в отделе по земельным ресурсам отраслевого органа администрации Серовского городского округа "Комитет по управлению муниципальным имуществом".</w:t>
      </w:r>
    </w:p>
    <w:p w:rsidR="00597F3A" w:rsidRDefault="00597F3A">
      <w:pPr>
        <w:pStyle w:val="ConsPlusNormal"/>
        <w:spacing w:before="220"/>
        <w:ind w:firstLine="540"/>
        <w:jc w:val="both"/>
      </w:pPr>
      <w:r>
        <w:t>7.2. Любые споры, возникающие из настоящего Договора или в связи с ним, разрешаются Сторонами путем переговоров, а в случае недостижения согласия решаются в судебном порядке.</w:t>
      </w:r>
    </w:p>
    <w:p w:rsidR="00597F3A" w:rsidRDefault="00597F3A">
      <w:pPr>
        <w:pStyle w:val="ConsPlusNormal"/>
        <w:spacing w:before="220"/>
        <w:ind w:firstLine="540"/>
        <w:jc w:val="both"/>
      </w:pPr>
      <w:r>
        <w:lastRenderedPageBreak/>
        <w:t>7.3. Приложения к Договору:</w:t>
      </w:r>
    </w:p>
    <w:p w:rsidR="00597F3A" w:rsidRDefault="00597F3A">
      <w:pPr>
        <w:pStyle w:val="ConsPlusNormal"/>
        <w:spacing w:before="220"/>
        <w:ind w:firstLine="540"/>
        <w:jc w:val="both"/>
      </w:pPr>
      <w:r>
        <w:t>N 1 - Схем границ используемых земель или части земельного участка на кадастровом плане территории для размещения нестационарного торгового объекта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w:t>
      </w:r>
    </w:p>
    <w:p w:rsidR="00597F3A" w:rsidRDefault="00597F3A">
      <w:pPr>
        <w:pStyle w:val="ConsPlusNormal"/>
        <w:spacing w:before="220"/>
        <w:ind w:firstLine="540"/>
        <w:jc w:val="both"/>
      </w:pPr>
      <w:r>
        <w:t>N 2 - Акт приема-передачи;</w:t>
      </w:r>
    </w:p>
    <w:p w:rsidR="00597F3A" w:rsidRDefault="00597F3A">
      <w:pPr>
        <w:pStyle w:val="ConsPlusNormal"/>
        <w:spacing w:before="220"/>
        <w:ind w:firstLine="540"/>
        <w:jc w:val="both"/>
      </w:pPr>
      <w:r>
        <w:t>N 3 - Копия итогового протокола проведения аукциона.</w:t>
      </w:r>
    </w:p>
    <w:p w:rsidR="00597F3A" w:rsidRDefault="00597F3A">
      <w:pPr>
        <w:pStyle w:val="ConsPlusNormal"/>
      </w:pPr>
    </w:p>
    <w:p w:rsidR="00597F3A" w:rsidRDefault="00597F3A">
      <w:pPr>
        <w:pStyle w:val="ConsPlusNormal"/>
        <w:jc w:val="center"/>
        <w:outlineLvl w:val="2"/>
      </w:pPr>
      <w:r>
        <w:t>VIII. Реквизиты и подписи сторон</w:t>
      </w:r>
    </w:p>
    <w:p w:rsidR="00597F3A" w:rsidRDefault="00597F3A">
      <w:pPr>
        <w:pStyle w:val="ConsPlusNormal"/>
      </w:pPr>
    </w:p>
    <w:tbl>
      <w:tblPr>
        <w:tblW w:w="0" w:type="auto"/>
        <w:tblLayout w:type="fixed"/>
        <w:tblCellMar>
          <w:top w:w="102" w:type="dxa"/>
          <w:left w:w="62" w:type="dxa"/>
          <w:bottom w:w="102" w:type="dxa"/>
          <w:right w:w="62" w:type="dxa"/>
        </w:tblCellMar>
        <w:tblLook w:val="0000"/>
      </w:tblPr>
      <w:tblGrid>
        <w:gridCol w:w="1984"/>
        <w:gridCol w:w="340"/>
        <w:gridCol w:w="1928"/>
        <w:gridCol w:w="340"/>
        <w:gridCol w:w="1871"/>
        <w:gridCol w:w="340"/>
        <w:gridCol w:w="1871"/>
        <w:gridCol w:w="366"/>
      </w:tblGrid>
      <w:tr w:rsidR="00597F3A">
        <w:tc>
          <w:tcPr>
            <w:tcW w:w="4592" w:type="dxa"/>
            <w:gridSpan w:val="4"/>
            <w:tcBorders>
              <w:top w:val="nil"/>
              <w:left w:val="nil"/>
              <w:bottom w:val="nil"/>
              <w:right w:val="nil"/>
            </w:tcBorders>
          </w:tcPr>
          <w:p w:rsidR="00597F3A" w:rsidRDefault="00597F3A">
            <w:pPr>
              <w:pStyle w:val="ConsPlusNormal"/>
              <w:jc w:val="center"/>
            </w:pPr>
            <w:r>
              <w:t>Сторона-1:</w:t>
            </w:r>
          </w:p>
        </w:tc>
        <w:tc>
          <w:tcPr>
            <w:tcW w:w="4448" w:type="dxa"/>
            <w:gridSpan w:val="4"/>
            <w:tcBorders>
              <w:top w:val="nil"/>
              <w:left w:val="nil"/>
              <w:bottom w:val="nil"/>
              <w:right w:val="nil"/>
            </w:tcBorders>
          </w:tcPr>
          <w:p w:rsidR="00597F3A" w:rsidRDefault="00597F3A">
            <w:pPr>
              <w:pStyle w:val="ConsPlusNormal"/>
              <w:jc w:val="center"/>
            </w:pPr>
            <w:r>
              <w:t>Сторона-2:</w:t>
            </w:r>
          </w:p>
        </w:tc>
      </w:tr>
      <w:tr w:rsidR="00597F3A">
        <w:tc>
          <w:tcPr>
            <w:tcW w:w="4592" w:type="dxa"/>
            <w:gridSpan w:val="4"/>
            <w:tcBorders>
              <w:top w:val="nil"/>
              <w:left w:val="nil"/>
              <w:bottom w:val="nil"/>
              <w:right w:val="nil"/>
            </w:tcBorders>
          </w:tcPr>
          <w:p w:rsidR="00597F3A" w:rsidRDefault="00597F3A">
            <w:pPr>
              <w:pStyle w:val="ConsPlusNormal"/>
            </w:pPr>
            <w:r>
              <w:t>Администрация Серовского городского округа</w:t>
            </w:r>
          </w:p>
        </w:tc>
        <w:tc>
          <w:tcPr>
            <w:tcW w:w="4448" w:type="dxa"/>
            <w:gridSpan w:val="4"/>
            <w:tcBorders>
              <w:top w:val="nil"/>
              <w:left w:val="nil"/>
              <w:bottom w:val="nil"/>
              <w:right w:val="nil"/>
            </w:tcBorders>
          </w:tcPr>
          <w:p w:rsidR="00597F3A" w:rsidRDefault="00597F3A">
            <w:pPr>
              <w:pStyle w:val="ConsPlusNormal"/>
            </w:pPr>
          </w:p>
        </w:tc>
      </w:tr>
      <w:tr w:rsidR="00597F3A">
        <w:tc>
          <w:tcPr>
            <w:tcW w:w="4592" w:type="dxa"/>
            <w:gridSpan w:val="4"/>
            <w:tcBorders>
              <w:top w:val="nil"/>
              <w:left w:val="nil"/>
              <w:bottom w:val="nil"/>
              <w:right w:val="nil"/>
            </w:tcBorders>
          </w:tcPr>
          <w:p w:rsidR="00597F3A" w:rsidRDefault="00597F3A">
            <w:pPr>
              <w:pStyle w:val="ConsPlusNormal"/>
            </w:pPr>
            <w:r>
              <w:t>Адрес (место нахождения) постоянно действующего исполнительного органа юридического лица:</w:t>
            </w:r>
          </w:p>
          <w:p w:rsidR="00597F3A" w:rsidRDefault="00597F3A">
            <w:pPr>
              <w:pStyle w:val="ConsPlusNormal"/>
            </w:pPr>
            <w:r>
              <w:t>Российская Федерация, Свердловская область, г. Серов, ул. Ленина, д. 140</w:t>
            </w:r>
          </w:p>
          <w:p w:rsidR="00597F3A" w:rsidRDefault="00597F3A">
            <w:pPr>
              <w:pStyle w:val="ConsPlusNormal"/>
            </w:pPr>
            <w:r>
              <w:t>Заместитель главы администрации Серовского городского округа - председатель отраслевого органа администрации Серовского городского округа "Комитет по управлению муниципальным имуществом"</w:t>
            </w:r>
          </w:p>
        </w:tc>
        <w:tc>
          <w:tcPr>
            <w:tcW w:w="4448" w:type="dxa"/>
            <w:gridSpan w:val="4"/>
            <w:tcBorders>
              <w:top w:val="nil"/>
              <w:left w:val="nil"/>
              <w:bottom w:val="nil"/>
              <w:right w:val="nil"/>
            </w:tcBorders>
          </w:tcPr>
          <w:p w:rsidR="00597F3A" w:rsidRDefault="00597F3A">
            <w:pPr>
              <w:pStyle w:val="ConsPlusNormal"/>
            </w:pPr>
            <w:r>
              <w:t>ИНН ____________________</w:t>
            </w:r>
          </w:p>
          <w:p w:rsidR="00597F3A" w:rsidRDefault="00597F3A">
            <w:pPr>
              <w:pStyle w:val="ConsPlusNormal"/>
            </w:pPr>
            <w:r>
              <w:t>ОГРН ___________________</w:t>
            </w:r>
          </w:p>
          <w:p w:rsidR="00597F3A" w:rsidRDefault="00597F3A">
            <w:pPr>
              <w:pStyle w:val="ConsPlusNormal"/>
            </w:pPr>
            <w:r>
              <w:t>свидетельство выдано ____________ Межрайонной Инспекцией ФНС ______________________________</w:t>
            </w:r>
          </w:p>
          <w:p w:rsidR="00597F3A" w:rsidRDefault="00597F3A">
            <w:pPr>
              <w:pStyle w:val="ConsPlusNormal"/>
            </w:pPr>
            <w:r>
              <w:t>Адрес местонахождения: ______________________________</w:t>
            </w:r>
          </w:p>
        </w:tc>
      </w:tr>
      <w:tr w:rsidR="00597F3A">
        <w:tc>
          <w:tcPr>
            <w:tcW w:w="1984" w:type="dxa"/>
            <w:tcBorders>
              <w:top w:val="nil"/>
              <w:left w:val="nil"/>
              <w:bottom w:val="single" w:sz="4" w:space="0" w:color="auto"/>
              <w:right w:val="nil"/>
            </w:tcBorders>
          </w:tcPr>
          <w:p w:rsidR="00597F3A" w:rsidRDefault="00597F3A">
            <w:pPr>
              <w:pStyle w:val="ConsPlusNormal"/>
            </w:pPr>
          </w:p>
        </w:tc>
        <w:tc>
          <w:tcPr>
            <w:tcW w:w="340" w:type="dxa"/>
            <w:tcBorders>
              <w:top w:val="nil"/>
              <w:left w:val="nil"/>
              <w:bottom w:val="nil"/>
              <w:right w:val="nil"/>
            </w:tcBorders>
          </w:tcPr>
          <w:p w:rsidR="00597F3A" w:rsidRDefault="00597F3A">
            <w:pPr>
              <w:pStyle w:val="ConsPlusNormal"/>
              <w:jc w:val="center"/>
            </w:pPr>
            <w:r>
              <w:t>/</w:t>
            </w:r>
          </w:p>
        </w:tc>
        <w:tc>
          <w:tcPr>
            <w:tcW w:w="1928" w:type="dxa"/>
            <w:tcBorders>
              <w:top w:val="nil"/>
              <w:left w:val="nil"/>
              <w:bottom w:val="nil"/>
              <w:right w:val="nil"/>
            </w:tcBorders>
          </w:tcPr>
          <w:p w:rsidR="00597F3A" w:rsidRDefault="00597F3A">
            <w:pPr>
              <w:pStyle w:val="ConsPlusNormal"/>
              <w:jc w:val="center"/>
            </w:pPr>
            <w:r>
              <w:t>А.Н. Гребенев</w:t>
            </w:r>
          </w:p>
        </w:tc>
        <w:tc>
          <w:tcPr>
            <w:tcW w:w="340" w:type="dxa"/>
            <w:tcBorders>
              <w:top w:val="nil"/>
              <w:left w:val="nil"/>
              <w:bottom w:val="nil"/>
              <w:right w:val="nil"/>
            </w:tcBorders>
          </w:tcPr>
          <w:p w:rsidR="00597F3A" w:rsidRDefault="00597F3A">
            <w:pPr>
              <w:pStyle w:val="ConsPlusNormal"/>
              <w:jc w:val="center"/>
            </w:pPr>
            <w:r>
              <w:t>/</w:t>
            </w:r>
          </w:p>
        </w:tc>
        <w:tc>
          <w:tcPr>
            <w:tcW w:w="1871" w:type="dxa"/>
            <w:tcBorders>
              <w:top w:val="nil"/>
              <w:left w:val="nil"/>
              <w:bottom w:val="single" w:sz="4" w:space="0" w:color="auto"/>
              <w:right w:val="nil"/>
            </w:tcBorders>
          </w:tcPr>
          <w:p w:rsidR="00597F3A" w:rsidRDefault="00597F3A">
            <w:pPr>
              <w:pStyle w:val="ConsPlusNormal"/>
            </w:pPr>
          </w:p>
        </w:tc>
        <w:tc>
          <w:tcPr>
            <w:tcW w:w="340" w:type="dxa"/>
            <w:tcBorders>
              <w:top w:val="nil"/>
              <w:left w:val="nil"/>
              <w:bottom w:val="nil"/>
              <w:right w:val="nil"/>
            </w:tcBorders>
          </w:tcPr>
          <w:p w:rsidR="00597F3A" w:rsidRDefault="00597F3A">
            <w:pPr>
              <w:pStyle w:val="ConsPlusNormal"/>
              <w:jc w:val="center"/>
            </w:pPr>
            <w:r>
              <w:t>/</w:t>
            </w:r>
          </w:p>
        </w:tc>
        <w:tc>
          <w:tcPr>
            <w:tcW w:w="1871" w:type="dxa"/>
            <w:tcBorders>
              <w:top w:val="nil"/>
              <w:left w:val="nil"/>
              <w:bottom w:val="single" w:sz="4" w:space="0" w:color="auto"/>
              <w:right w:val="nil"/>
            </w:tcBorders>
          </w:tcPr>
          <w:p w:rsidR="00597F3A" w:rsidRDefault="00597F3A">
            <w:pPr>
              <w:pStyle w:val="ConsPlusNormal"/>
            </w:pPr>
          </w:p>
        </w:tc>
        <w:tc>
          <w:tcPr>
            <w:tcW w:w="366" w:type="dxa"/>
            <w:tcBorders>
              <w:top w:val="nil"/>
              <w:left w:val="nil"/>
              <w:bottom w:val="nil"/>
              <w:right w:val="nil"/>
            </w:tcBorders>
          </w:tcPr>
          <w:p w:rsidR="00597F3A" w:rsidRDefault="00597F3A">
            <w:pPr>
              <w:pStyle w:val="ConsPlusNormal"/>
              <w:jc w:val="center"/>
            </w:pPr>
            <w:r>
              <w:t>/</w:t>
            </w:r>
          </w:p>
        </w:tc>
      </w:tr>
    </w:tbl>
    <w:p w:rsidR="00597F3A" w:rsidRDefault="00597F3A">
      <w:pPr>
        <w:pStyle w:val="ConsPlusNormal"/>
      </w:pPr>
    </w:p>
    <w:p w:rsidR="00597F3A" w:rsidRDefault="00597F3A">
      <w:pPr>
        <w:pStyle w:val="ConsPlusNormal"/>
      </w:pPr>
    </w:p>
    <w:p w:rsidR="00597F3A" w:rsidRDefault="00597F3A">
      <w:pPr>
        <w:pStyle w:val="ConsPlusNormal"/>
        <w:pBdr>
          <w:top w:val="single" w:sz="6" w:space="0" w:color="auto"/>
        </w:pBdr>
        <w:spacing w:before="100" w:after="100"/>
        <w:jc w:val="both"/>
        <w:rPr>
          <w:sz w:val="2"/>
          <w:szCs w:val="2"/>
        </w:rPr>
      </w:pPr>
    </w:p>
    <w:p w:rsidR="00084CB1" w:rsidRDefault="00084CB1"/>
    <w:sectPr w:rsidR="00084CB1" w:rsidSect="00491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7F3A"/>
    <w:rsid w:val="00084CB1"/>
    <w:rsid w:val="00597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F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F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F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6C79FED722C18CF5D8A98394116A811E3EF8FFD573AB942A210A24CE44BD165A7271AC8BCE4ACE7C94CBD29FBD7E6B35CD0B32E3Fo4l0D" TargetMode="External"/><Relationship Id="rId13" Type="http://schemas.openxmlformats.org/officeDocument/2006/relationships/hyperlink" Target="consultantplus://offline/ref=BF86C79FED722C18CF5D94952F2D48A214E8B783FD5438EB17F316F513B44D8425E7214C99F9B3AAB19F16E825E7D2F8B1o5lFD" TargetMode="External"/><Relationship Id="rId18" Type="http://schemas.openxmlformats.org/officeDocument/2006/relationships/hyperlink" Target="consultantplus://offline/ref=BF86C79FED722C18CF5D8A98394116A811E3EB88FB503AB942A210A24CE44BD177A77F15CABAF8A7B2860AE826oFlBD" TargetMode="External"/><Relationship Id="rId26" Type="http://schemas.openxmlformats.org/officeDocument/2006/relationships/hyperlink" Target="consultantplus://offline/ref=BF86C79FED722C18CF5D94952F2D48A214E8B783FC5C37E91DFE16F513B44D8425E7214C8BF9EBA6B39808EE20F284A9F708C3B3292342A003C38C35o2lED" TargetMode="External"/><Relationship Id="rId39" Type="http://schemas.openxmlformats.org/officeDocument/2006/relationships/hyperlink" Target="consultantplus://offline/ref=BF86C79FED722C18CF5D94952F2D48A214E8B783FC5C37E91DFE16F513B44D8425E7214C8BF9EBA6B39808EC23F284A9F708C3B3292342A003C38C35o2lED" TargetMode="External"/><Relationship Id="rId3" Type="http://schemas.openxmlformats.org/officeDocument/2006/relationships/webSettings" Target="webSettings.xml"/><Relationship Id="rId21" Type="http://schemas.openxmlformats.org/officeDocument/2006/relationships/hyperlink" Target="consultantplus://offline/ref=BF86C79FED722C18CF5D8A98394116A816EBE089FA523AB942A210A24CE44BD165A72719C8BDE4A5B1935CB960ACDDFAB443CEB0303F42A3o1lFD" TargetMode="External"/><Relationship Id="rId34" Type="http://schemas.openxmlformats.org/officeDocument/2006/relationships/hyperlink" Target="consultantplus://offline/ref=BF86C79FED722C18CF5D8A98394116A811E3EB88FB503AB942A210A24CE44BD165A72719C8B5E2A6B8CC59AC71F4D2FFAD5DCFAF2C3D40oAl3D" TargetMode="External"/><Relationship Id="rId42" Type="http://schemas.openxmlformats.org/officeDocument/2006/relationships/hyperlink" Target="consultantplus://offline/ref=BF86C79FED722C18CF5D8A98394116A811E3EB88FB503AB942A210A24CE44BD177A77F15CABAF8A7B2860AE826oFlBD" TargetMode="External"/><Relationship Id="rId7" Type="http://schemas.openxmlformats.org/officeDocument/2006/relationships/hyperlink" Target="consultantplus://offline/ref=A001884445CE25E3AF9F6258A1173E2A0A0409622FD2A06B9A01C7C4CC3C83EB97B4B8EF42551DEB8AFA2BBCB1FA8A80166EB6D98C013A2FC1B0983Fn0l4D" TargetMode="External"/><Relationship Id="rId12" Type="http://schemas.openxmlformats.org/officeDocument/2006/relationships/hyperlink" Target="consultantplus://offline/ref=BF86C79FED722C18CF5D94952F2D48A214E8B783FC5639E71BF316F513B44D8425E7214C99F9B3AAB19F16E825E7D2F8B1o5lFD" TargetMode="External"/><Relationship Id="rId17" Type="http://schemas.openxmlformats.org/officeDocument/2006/relationships/hyperlink" Target="consultantplus://offline/ref=BF86C79FED722C18CF5D94952F2D48A214E8B783FD5535E91EFF16F513B44D8425E7214C8BF9EBA6B39808E821F284A9F708C3B3292342A003C38C35o2lED" TargetMode="External"/><Relationship Id="rId25" Type="http://schemas.openxmlformats.org/officeDocument/2006/relationships/hyperlink" Target="consultantplus://offline/ref=BF86C79FED722C18CF5D94952F2D48A214E8B783FD5438E617F716F513B44D8425E7214C99F9B3AAB19F16E825E7D2F8B1o5lFD" TargetMode="External"/><Relationship Id="rId33" Type="http://schemas.openxmlformats.org/officeDocument/2006/relationships/hyperlink" Target="consultantplus://offline/ref=BF86C79FED722C18CF5D8A98394116A811E3EB88FB503AB942A210A24CE44BD165A72719C8B5E6AFB8CC59AC71F4D2FFAD5DCFAF2C3D40oAl3D" TargetMode="External"/><Relationship Id="rId38" Type="http://schemas.openxmlformats.org/officeDocument/2006/relationships/hyperlink" Target="consultantplus://offline/ref=BF86C79FED722C18CF5D8A98394116A816EBE089FC5C3AB942A210A24CE44BD177A77F15CABAF8A7B2860AE826oFlBD"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F86C79FED722C18CF5D94952F2D48A214E8B783FD5438E617F716F513B44D8425E7214C8BF9EBA6B3990CE821F284A9F708C3B3292342A003C38C35o2lED" TargetMode="External"/><Relationship Id="rId20" Type="http://schemas.openxmlformats.org/officeDocument/2006/relationships/hyperlink" Target="consultantplus://offline/ref=BF86C79FED722C18CF5D8A98394116A816EBE089FA523AB942A210A24CE44BD165A72719C8BDE6A4B4935CB960ACDDFAB443CEB0303F42A3o1lFD" TargetMode="External"/><Relationship Id="rId29" Type="http://schemas.openxmlformats.org/officeDocument/2006/relationships/hyperlink" Target="consultantplus://offline/ref=BF86C79FED722C18CF5D94952F2D48A214E8B783FC5C37E91DFE16F513B44D8425E7214C8BF9EBA6B39808EC23F284A9F708C3B3292342A003C38C35o2lED" TargetMode="External"/><Relationship Id="rId41" Type="http://schemas.openxmlformats.org/officeDocument/2006/relationships/hyperlink" Target="consultantplus://offline/ref=BF86C79FED722C18CF5D8A98394116A811E3EB88FB503AB942A210A24CE44BD165A72719C8B5E2A6B8CC59AC71F4D2FFAD5DCFAF2C3D40oAl3D" TargetMode="External"/><Relationship Id="rId1" Type="http://schemas.openxmlformats.org/officeDocument/2006/relationships/styles" Target="styles.xml"/><Relationship Id="rId6" Type="http://schemas.openxmlformats.org/officeDocument/2006/relationships/hyperlink" Target="consultantplus://offline/ref=A001884445CE25E3AF9F6258A1173E2A0A0409622ED5A568990BC7C4CC3C83EB97B4B8EF42551DEB8AFA2BBCB1FA8A80166EB6D98C013A2FC1B0983Fn0l4D" TargetMode="External"/><Relationship Id="rId11" Type="http://schemas.openxmlformats.org/officeDocument/2006/relationships/hyperlink" Target="consultantplus://offline/ref=BF86C79FED722C18CF5D8A98394116A816EBE089FA523AB942A210A24CE44BD165A72719C8BDE7A6B7935CB960ACDDFAB443CEB0303F42A3o1lFD" TargetMode="External"/><Relationship Id="rId24" Type="http://schemas.openxmlformats.org/officeDocument/2006/relationships/hyperlink" Target="consultantplus://offline/ref=BF86C79FED722C18CF5D94952F2D48A214E8B783FD5438EB17F316F513B44D8425E7214C99F9B3AAB19F16E825E7D2F8B1o5lFD" TargetMode="External"/><Relationship Id="rId32" Type="http://schemas.openxmlformats.org/officeDocument/2006/relationships/hyperlink" Target="consultantplus://offline/ref=BF86C79FED722C18CF5D8A98394116A811E3EB88FB503AB942A210A24CE44BD177A77F15CABAF8A7B2860AE826oFlBD" TargetMode="External"/><Relationship Id="rId37" Type="http://schemas.openxmlformats.org/officeDocument/2006/relationships/hyperlink" Target="consultantplus://offline/ref=BF86C79FED722C18CF5D94952F2D48A214E8B783FC5C37E91DFE16F513B44D8425E7214C99F9B3AAB19F16E825E7D2F8B1o5lFD" TargetMode="External"/><Relationship Id="rId40" Type="http://schemas.openxmlformats.org/officeDocument/2006/relationships/hyperlink" Target="consultantplus://offline/ref=BF86C79FED722C18CF5D8A98394116A814E6E989FC533AB942A210A24CE44BD165A72719C8BDE3AEBA935CB960ACDDFAB443CEB0303F42A3o1lFD" TargetMode="External"/><Relationship Id="rId45" Type="http://schemas.openxmlformats.org/officeDocument/2006/relationships/fontTable" Target="fontTable.xml"/><Relationship Id="rId5" Type="http://schemas.openxmlformats.org/officeDocument/2006/relationships/hyperlink" Target="consultantplus://offline/ref=A001884445CE25E3AF9F6258A1173E2A0A0409622ED4AC64930EC7C4CC3C83EB97B4B8EF42551DEB8AFA2BBCB1FA8A80166EB6D98C013A2FC1B0983Fn0l4D" TargetMode="External"/><Relationship Id="rId15" Type="http://schemas.openxmlformats.org/officeDocument/2006/relationships/hyperlink" Target="consultantplus://offline/ref=BF86C79FED722C18CF5D94952F2D48A214E8B783FD5438EB17F316F513B44D8425E7214C99F9B3AAB19F16E825E7D2F8B1o5lFD" TargetMode="External"/><Relationship Id="rId23" Type="http://schemas.openxmlformats.org/officeDocument/2006/relationships/hyperlink" Target="consultantplus://offline/ref=BF86C79FED722C18CF5D94952F2D48A214E8B783FC5C37E91DFE16F513B44D8425E7214C99F9B3AAB19F16E825E7D2F8B1o5lFD" TargetMode="External"/><Relationship Id="rId28" Type="http://schemas.openxmlformats.org/officeDocument/2006/relationships/hyperlink" Target="consultantplus://offline/ref=BF86C79FED722C18CF5D94952F2D48A214E8B783FD5438EB17F316F513B44D8425E7214C8BF9EBA6B39808ED23F284A9F708C3B3292342A003C38C35o2lED" TargetMode="External"/><Relationship Id="rId36" Type="http://schemas.openxmlformats.org/officeDocument/2006/relationships/hyperlink" Target="consultantplus://offline/ref=BF86C79FED722C18CF5D8A98394116A816EBE089FA523AB942A210A24CE44BD177A77F15CABAF8A7B2860AE826oFlBD" TargetMode="External"/><Relationship Id="rId10" Type="http://schemas.openxmlformats.org/officeDocument/2006/relationships/hyperlink" Target="consultantplus://offline/ref=BF86C79FED722C18CF5D8A98394116A811E3EC86FD573AB942A210A24CE44BD177A77F15CABAF8A7B2860AE826oFlBD" TargetMode="External"/><Relationship Id="rId19" Type="http://schemas.openxmlformats.org/officeDocument/2006/relationships/hyperlink" Target="consultantplus://offline/ref=BF86C79FED722C18CF5D8A98394116A811E3EC86FD573AB942A210A24CE44BD177A77F15CABAF8A7B2860AE826oFlBD" TargetMode="External"/><Relationship Id="rId31" Type="http://schemas.openxmlformats.org/officeDocument/2006/relationships/hyperlink" Target="consultantplus://offline/ref=BF86C79FED722C18CF5D94952F2D48A214E8B783FD5438EB17F316F513B44D8425E7214C8BF9EBA6B39808EA26F284A9F708C3B3292342A003C38C35o2lED" TargetMode="External"/><Relationship Id="rId44" Type="http://schemas.openxmlformats.org/officeDocument/2006/relationships/hyperlink" Target="consultantplus://offline/ref=BF86C79FED722C18CF5D8A98394116A811E3EB88FB503AB942A210A24CE44BD165A72719C8BDE6AFBB935CB960ACDDFAB443CEB0303F42A3o1lF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86C79FED722C18CF5D8A98394116A811E3EB88FB503AB942A210A24CE44BD177A77F15CABAF8A7B2860AE826oFlBD" TargetMode="External"/><Relationship Id="rId14" Type="http://schemas.openxmlformats.org/officeDocument/2006/relationships/hyperlink" Target="consultantplus://offline/ref=BF86C79FED722C18CF5D94952F2D48A214E8B783FC5C37E91DFE16F513B44D8425E7214C8BF9EBA6B39808EE21F284A9F708C3B3292342A003C38C35o2lED" TargetMode="External"/><Relationship Id="rId22" Type="http://schemas.openxmlformats.org/officeDocument/2006/relationships/hyperlink" Target="consultantplus://offline/ref=BF86C79FED722C18CF5D94952F2D48A214E8B783FC5639E71BF316F513B44D8425E7214C99F9B3AAB19F16E825E7D2F8B1o5lFD" TargetMode="External"/><Relationship Id="rId27" Type="http://schemas.openxmlformats.org/officeDocument/2006/relationships/hyperlink" Target="consultantplus://offline/ref=BF86C79FED722C18CF5D94952F2D48A214E8B783FD5438EB17F316F513B44D8425E7214C8BF9EBA6B39808EA26F284A9F708C3B3292342A003C38C35o2lED" TargetMode="External"/><Relationship Id="rId30" Type="http://schemas.openxmlformats.org/officeDocument/2006/relationships/hyperlink" Target="consultantplus://offline/ref=BF86C79FED722C18CF5D8A98394116A814E7E189FF5C3AB942A210A24CE44BD177A77F15CABAF8A7B2860AE826oFlBD" TargetMode="External"/><Relationship Id="rId35" Type="http://schemas.openxmlformats.org/officeDocument/2006/relationships/hyperlink" Target="consultantplus://offline/ref=BF86C79FED722C18CF5D8A98394116A811E3EC86FD573AB942A210A24CE44BD177A77F15CABAF8A7B2860AE826oFlBD" TargetMode="External"/><Relationship Id="rId43" Type="http://schemas.openxmlformats.org/officeDocument/2006/relationships/hyperlink" Target="consultantplus://offline/ref=BF86C79FED722C18CF5D8A98394116A811E3EB88FB503AB942A210A24CE44BD165A72719C8BDE6A0B2935CB960ACDDFAB443CEB0303F42A3o1l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11702</Words>
  <Characters>66705</Characters>
  <Application>Microsoft Office Word</Application>
  <DocSecurity>0</DocSecurity>
  <Lines>555</Lines>
  <Paragraphs>156</Paragraphs>
  <ScaleCrop>false</ScaleCrop>
  <Company/>
  <LinksUpToDate>false</LinksUpToDate>
  <CharactersWithSpaces>78251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frolova</dc:creator>
  <cp:lastModifiedBy>frolova</cp:lastModifiedBy>
  <cp:revision>1</cp:revision>
  <dcterms:created xsi:type="dcterms:W3CDTF">2022-01-27T03:37:00Z</dcterms:created>
  <dcterms:modified xsi:type="dcterms:W3CDTF">2022-01-27T03:38:00Z</dcterms:modified>
</cp:coreProperties>
</file>