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42" w:rsidRDefault="00355E42">
      <w:pPr>
        <w:pStyle w:val="ConsPlusTitlePage"/>
      </w:pPr>
      <w:r>
        <w:t xml:space="preserve">Документ предоставлен </w:t>
      </w:r>
      <w:proofErr w:type="spellStart"/>
      <w:r w:rsidRPr="00B00AD2">
        <w:t>КонсультантПлюс</w:t>
      </w:r>
      <w:proofErr w:type="spellEnd"/>
      <w:r>
        <w:br/>
      </w:r>
    </w:p>
    <w:p w:rsidR="00355E42" w:rsidRDefault="00355E42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5E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42" w:rsidRDefault="00355E42">
            <w:pPr>
              <w:pStyle w:val="ConsPlusNormal"/>
              <w:jc w:val="right"/>
            </w:pPr>
            <w:r>
              <w:rPr>
                <w:color w:val="392C69"/>
              </w:rPr>
              <w:t xml:space="preserve"> </w:t>
            </w:r>
            <w:r>
              <w:rPr>
                <w:b/>
                <w:color w:val="392C69"/>
              </w:rPr>
              <w:t>Актуально на 05.02.2025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</w:tr>
    </w:tbl>
    <w:p w:rsidR="00355E42" w:rsidRDefault="00355E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5E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42" w:rsidRDefault="00B00AD2">
            <w:pPr>
              <w:pStyle w:val="ConsPlusNormal"/>
              <w:jc w:val="both"/>
            </w:pPr>
            <w:r>
              <w:rPr>
                <w:color w:val="392C69"/>
              </w:rPr>
              <w:t>П</w:t>
            </w:r>
            <w:r w:rsidR="00355E42">
              <w:rPr>
                <w:color w:val="392C69"/>
              </w:rPr>
              <w:t>римечание.</w:t>
            </w:r>
          </w:p>
          <w:p w:rsidR="00355E42" w:rsidRDefault="00355E42">
            <w:pPr>
              <w:pStyle w:val="ConsPlusNormal"/>
              <w:jc w:val="both"/>
            </w:pPr>
            <w:r>
              <w:rPr>
                <w:color w:val="392C69"/>
              </w:rPr>
              <w:t>Материал подходит для всех организаций. Учреждениям (бюджетным, казенным, автономным) применять с учетом примечаний по тексту.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</w:tr>
    </w:tbl>
    <w:p w:rsidR="00355E42" w:rsidRDefault="00355E42">
      <w:pPr>
        <w:pStyle w:val="ConsPlusNormal"/>
        <w:spacing w:before="480"/>
      </w:pPr>
      <w:r>
        <w:rPr>
          <w:b/>
          <w:sz w:val="38"/>
        </w:rPr>
        <w:t>Как возместить расходы на предупредительные меры, финансируемые за счет СФР</w:t>
      </w:r>
    </w:p>
    <w:p w:rsidR="00355E42" w:rsidRDefault="00355E4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355E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55E42" w:rsidRDefault="00355E42">
            <w:pPr>
              <w:pStyle w:val="ConsPlusNormal"/>
              <w:jc w:val="both"/>
            </w:pPr>
            <w:r>
              <w:t>Страхователь финансирует предупредительные меры из собственных средств, а затем возмещает расходы за счет средств СФР. Сумма возмещения ограничена.</w:t>
            </w:r>
          </w:p>
          <w:p w:rsidR="00355E42" w:rsidRDefault="00355E42">
            <w:pPr>
              <w:pStyle w:val="ConsPlusNormal"/>
              <w:jc w:val="both"/>
            </w:pPr>
            <w:r>
              <w:t>Определите, какие расходы можно возместить. Подайте в орган СФР заявление о финансовом обеспечении предупредительных мер и план финансового обеспечения. Это нужно сделать до 1 августа, но лучше как можно раньше. Если до этой даты вы обратились за обеспечением на сумму меньше предельного размера обеспечения, вы можете подать также заявление на оставшуюся сумму или меньшую.</w:t>
            </w:r>
          </w:p>
          <w:p w:rsidR="00355E42" w:rsidRDefault="00355E42">
            <w:pPr>
              <w:pStyle w:val="ConsPlusNormal"/>
              <w:jc w:val="both"/>
            </w:pPr>
            <w:r>
              <w:t>После одобрения СФР вы сможете возместить из бюджета фонда расходы в пределах согласованной суммы. Для этого не позднее 15 ноября подайте заявление о возмещении расходов на оплату предупредительных мер, подтверждающие документы и отчет о произведенных расходах.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</w:tr>
    </w:tbl>
    <w:p w:rsidR="00355E42" w:rsidRDefault="00355E42">
      <w:pPr>
        <w:pStyle w:val="ConsPlusNormal"/>
        <w:spacing w:before="400"/>
        <w:jc w:val="both"/>
      </w:pPr>
    </w:p>
    <w:p w:rsidR="00355E42" w:rsidRDefault="00355E42">
      <w:pPr>
        <w:pStyle w:val="ConsPlusNormal"/>
      </w:pPr>
      <w:r>
        <w:rPr>
          <w:b/>
          <w:sz w:val="32"/>
        </w:rPr>
        <w:t>Оглавление:</w:t>
      </w:r>
    </w:p>
    <w:p w:rsidR="00355E42" w:rsidRDefault="00355E42">
      <w:pPr>
        <w:pStyle w:val="ConsPlusNormal"/>
        <w:spacing w:before="340"/>
        <w:ind w:left="180"/>
      </w:pPr>
      <w:r>
        <w:t xml:space="preserve">1. </w:t>
      </w:r>
      <w:hyperlink w:anchor="P17">
        <w:r>
          <w:rPr>
            <w:color w:val="0000FF"/>
          </w:rPr>
          <w:t xml:space="preserve">Какие </w:t>
        </w:r>
        <w:proofErr w:type="gramStart"/>
        <w:r>
          <w:rPr>
            <w:color w:val="0000FF"/>
          </w:rPr>
          <w:t>расход</w:t>
        </w:r>
        <w:r>
          <w:rPr>
            <w:color w:val="0000FF"/>
          </w:rPr>
          <w:t>ы</w:t>
        </w:r>
        <w:proofErr w:type="gramEnd"/>
        <w:r>
          <w:rPr>
            <w:color w:val="0000FF"/>
          </w:rPr>
          <w:t xml:space="preserve"> на предупредительные меры и в </w:t>
        </w:r>
        <w:proofErr w:type="gramStart"/>
        <w:r>
          <w:rPr>
            <w:color w:val="0000FF"/>
          </w:rPr>
          <w:t>каком</w:t>
        </w:r>
        <w:proofErr w:type="gramEnd"/>
        <w:r>
          <w:rPr>
            <w:color w:val="0000FF"/>
          </w:rPr>
          <w:t xml:space="preserve"> размере можно возместить за счет средств СФР</w:t>
        </w:r>
      </w:hyperlink>
    </w:p>
    <w:p w:rsidR="00355E42" w:rsidRDefault="00355E42">
      <w:pPr>
        <w:pStyle w:val="ConsPlusNormal"/>
        <w:ind w:left="180"/>
      </w:pPr>
      <w:r>
        <w:t xml:space="preserve">2. </w:t>
      </w:r>
      <w:hyperlink w:anchor="P51">
        <w:r>
          <w:rPr>
            <w:color w:val="0000FF"/>
          </w:rPr>
          <w:t>Как действовать, чтобы возместить расходы на предупредительные меры за счет средств СФР</w:t>
        </w:r>
      </w:hyperlink>
    </w:p>
    <w:p w:rsidR="00355E42" w:rsidRDefault="00355E42">
      <w:pPr>
        <w:pStyle w:val="ConsPlusNormal"/>
        <w:ind w:left="180"/>
      </w:pPr>
      <w:r>
        <w:t xml:space="preserve">3. </w:t>
      </w:r>
      <w:hyperlink w:anchor="P79">
        <w:r>
          <w:rPr>
            <w:color w:val="0000FF"/>
          </w:rPr>
          <w:t>Как составить и подать заявление о финансовом обеспечении предупредительных мер и прилагаемые к нему документы</w:t>
        </w:r>
      </w:hyperlink>
    </w:p>
    <w:p w:rsidR="00355E42" w:rsidRDefault="00355E42">
      <w:pPr>
        <w:pStyle w:val="ConsPlusNormal"/>
        <w:ind w:left="180"/>
      </w:pPr>
      <w:r>
        <w:t xml:space="preserve">4. </w:t>
      </w:r>
      <w:hyperlink w:anchor="P105">
        <w:r>
          <w:rPr>
            <w:color w:val="0000FF"/>
          </w:rPr>
          <w:t>Как составить и подать заявление о возмещении расходов на предупредительные меры и комплект сопроводительных документов</w:t>
        </w:r>
      </w:hyperlink>
    </w:p>
    <w:p w:rsidR="00355E42" w:rsidRDefault="00355E42">
      <w:pPr>
        <w:pStyle w:val="ConsPlusNormal"/>
        <w:ind w:left="180"/>
      </w:pPr>
      <w:r>
        <w:t xml:space="preserve">5. </w:t>
      </w:r>
      <w:hyperlink w:anchor="P152">
        <w:r>
          <w:rPr>
            <w:color w:val="0000FF"/>
          </w:rPr>
          <w:t xml:space="preserve">Как направить работников </w:t>
        </w:r>
        <w:proofErr w:type="spellStart"/>
        <w:r>
          <w:rPr>
            <w:color w:val="0000FF"/>
          </w:rPr>
          <w:t>предпенсионного</w:t>
        </w:r>
        <w:proofErr w:type="spellEnd"/>
        <w:r>
          <w:rPr>
            <w:color w:val="0000FF"/>
          </w:rPr>
          <w:t xml:space="preserve"> возраста на санаторно-курортное лечение за счет СФР</w:t>
        </w:r>
      </w:hyperlink>
    </w:p>
    <w:p w:rsidR="00355E42" w:rsidRDefault="00355E42">
      <w:pPr>
        <w:pStyle w:val="ConsPlusNormal"/>
        <w:spacing w:before="400"/>
        <w:jc w:val="both"/>
      </w:pPr>
    </w:p>
    <w:p w:rsidR="00355E42" w:rsidRDefault="00355E42">
      <w:pPr>
        <w:pStyle w:val="ConsPlusNormal"/>
        <w:outlineLvl w:val="0"/>
      </w:pPr>
      <w:bookmarkStart w:id="0" w:name="P17"/>
      <w:bookmarkEnd w:id="0"/>
      <w:r>
        <w:rPr>
          <w:b/>
          <w:sz w:val="32"/>
        </w:rPr>
        <w:t xml:space="preserve">1. Какие </w:t>
      </w:r>
      <w:proofErr w:type="gramStart"/>
      <w:r>
        <w:rPr>
          <w:b/>
          <w:sz w:val="32"/>
        </w:rPr>
        <w:t>расходы</w:t>
      </w:r>
      <w:proofErr w:type="gramEnd"/>
      <w:r>
        <w:rPr>
          <w:b/>
          <w:sz w:val="32"/>
        </w:rPr>
        <w:t xml:space="preserve"> на предупредительные меры и в </w:t>
      </w:r>
      <w:proofErr w:type="gramStart"/>
      <w:r>
        <w:rPr>
          <w:b/>
          <w:sz w:val="32"/>
        </w:rPr>
        <w:t>каком</w:t>
      </w:r>
      <w:proofErr w:type="gramEnd"/>
      <w:r>
        <w:rPr>
          <w:b/>
          <w:sz w:val="32"/>
        </w:rPr>
        <w:t xml:space="preserve"> размере можно возместить за счет средств СФР</w:t>
      </w:r>
    </w:p>
    <w:p w:rsidR="00355E42" w:rsidRDefault="00355E42">
      <w:pPr>
        <w:pStyle w:val="ConsPlusNormal"/>
        <w:spacing w:before="220"/>
        <w:jc w:val="both"/>
      </w:pPr>
      <w:r>
        <w:t xml:space="preserve">Возместить за счет СФР можно расходы только </w:t>
      </w:r>
      <w:proofErr w:type="gramStart"/>
      <w:r>
        <w:t>на те</w:t>
      </w:r>
      <w:proofErr w:type="gramEnd"/>
      <w:r>
        <w:t xml:space="preserve"> предупредительные меры, которые указаны </w:t>
      </w:r>
      <w:r w:rsidRPr="00B00AD2">
        <w:t>в Правилах,</w:t>
      </w:r>
      <w:r>
        <w:t xml:space="preserve"> утвержденных Приказом Минтруда России от 11.07.2024 N 347н.</w:t>
      </w:r>
    </w:p>
    <w:p w:rsidR="00355E42" w:rsidRDefault="00355E42">
      <w:pPr>
        <w:pStyle w:val="ConsPlusNormal"/>
        <w:spacing w:before="220"/>
        <w:jc w:val="both"/>
      </w:pPr>
      <w:hyperlink w:anchor="P36">
        <w:r>
          <w:rPr>
            <w:color w:val="0000FF"/>
          </w:rPr>
          <w:t>Размер возмещения</w:t>
        </w:r>
      </w:hyperlink>
      <w:r>
        <w:t xml:space="preserve"> ограничен.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1"/>
      </w:pPr>
      <w:bookmarkStart w:id="1" w:name="P21"/>
      <w:bookmarkEnd w:id="1"/>
      <w:r>
        <w:rPr>
          <w:b/>
          <w:sz w:val="26"/>
        </w:rPr>
        <w:lastRenderedPageBreak/>
        <w:t>1.1. Какие затраты на охрану труда можно возместить за счет СФР</w:t>
      </w:r>
    </w:p>
    <w:p w:rsidR="00355E42" w:rsidRDefault="00355E42">
      <w:pPr>
        <w:pStyle w:val="ConsPlusNormal"/>
        <w:spacing w:before="220"/>
        <w:jc w:val="both"/>
      </w:pPr>
      <w:r>
        <w:t xml:space="preserve">За счет средств СФР при соблюдении ряда условий можно возместить расходы на предупредительные меры, в частности </w:t>
      </w:r>
      <w:r w:rsidRPr="00B00AD2">
        <w:t>(</w:t>
      </w:r>
      <w:hyperlink r:id="rId6">
        <w:r w:rsidRPr="00B00AD2">
          <w:t>п. 2</w:t>
        </w:r>
      </w:hyperlink>
      <w:r>
        <w:t xml:space="preserve"> Правил):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>на проведение специальной оценки условий труда (СОУТ);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 w:rsidRPr="00B00AD2">
        <w:t>обучение по охране</w:t>
      </w:r>
      <w:proofErr w:type="gramEnd"/>
      <w:r w:rsidRPr="00B00AD2">
        <w:t xml:space="preserve"> труда,</w:t>
      </w:r>
      <w:r>
        <w:t xml:space="preserve"> безопасным методам и приемам работы определенных категорий сотрудников;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приобретение средств индивидуальной защиты и смывающих средств на основании Единых типовых норм выдачи таких средств (с учетом результатов </w:t>
      </w:r>
      <w:proofErr w:type="spellStart"/>
      <w:r>
        <w:t>спецоценки</w:t>
      </w:r>
      <w:proofErr w:type="spellEnd"/>
      <w:r>
        <w:t xml:space="preserve"> условий труда, оценки профессиональных рисков, мнения профсоюза);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санаторно-курортное лечение работников, занятых на работах с вредными и (или) опасными производственными факторами, а также работников </w:t>
      </w:r>
      <w:proofErr w:type="spellStart"/>
      <w:r>
        <w:t>предпенсионного</w:t>
      </w:r>
      <w:proofErr w:type="spellEnd"/>
      <w:r>
        <w:t xml:space="preserve"> возраста независимо от условий их труда. Размещение работников в номерах высшей категории не возмещается;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>обязательные периодические медосмотры работников;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лечебно-профилактическое питание, если оно </w:t>
      </w:r>
      <w:r w:rsidRPr="00B00AD2">
        <w:t>предусмотрено</w:t>
      </w:r>
      <w:r>
        <w:t>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>приобретение аптечек для оказания первой помощи;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приобретение зарегистрированных </w:t>
      </w:r>
      <w:proofErr w:type="spellStart"/>
      <w:r>
        <w:t>медизделий</w:t>
      </w:r>
      <w:proofErr w:type="spellEnd"/>
      <w:r>
        <w:t xml:space="preserve">, предназначенных для выявления алкоголя или </w:t>
      </w:r>
      <w:proofErr w:type="spellStart"/>
      <w:r>
        <w:t>психоактивных</w:t>
      </w:r>
      <w:proofErr w:type="spellEnd"/>
      <w:r>
        <w:t xml:space="preserve"> веществ в ходе обязательных </w:t>
      </w:r>
      <w:proofErr w:type="spellStart"/>
      <w:r>
        <w:t>предрейсовых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 xml:space="preserve">) или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послесменных</w:t>
      </w:r>
      <w:proofErr w:type="spellEnd"/>
      <w:r>
        <w:t>) медосмотров работников;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приобретение страхователями, осуществляющими перевозки, приборов </w:t>
      </w:r>
      <w:proofErr w:type="gramStart"/>
      <w:r>
        <w:t>контроля за</w:t>
      </w:r>
      <w:proofErr w:type="gramEnd"/>
      <w:r>
        <w:t xml:space="preserve"> режимом труда и отдыха водителей (</w:t>
      </w:r>
      <w:proofErr w:type="spellStart"/>
      <w:r>
        <w:t>тахографов</w:t>
      </w:r>
      <w:proofErr w:type="spellEnd"/>
      <w:r>
        <w:t>);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приобретение приборов, устройств, оборудования для обеспечения безопасности работников или для </w:t>
      </w:r>
      <w:proofErr w:type="gramStart"/>
      <w:r>
        <w:t>контроля за</w:t>
      </w:r>
      <w:proofErr w:type="gramEnd"/>
      <w:r>
        <w:t xml:space="preserve"> безопасным ведением работ;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>бесплатную выдачу молока или других равноценных пищевых продуктов работникам, которым они полагаются;</w:t>
      </w:r>
    </w:p>
    <w:p w:rsidR="00355E42" w:rsidRDefault="00355E42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проведение </w:t>
      </w:r>
      <w:r w:rsidRPr="00B00AD2">
        <w:t>оценки профессиональных рисков</w:t>
      </w:r>
      <w:r>
        <w:t>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1"/>
      </w:pPr>
      <w:bookmarkStart w:id="2" w:name="P36"/>
      <w:bookmarkEnd w:id="2"/>
      <w:r>
        <w:rPr>
          <w:b/>
          <w:sz w:val="26"/>
        </w:rPr>
        <w:t>1.2. Какую сумму расходов можно возместить за счет СФР</w:t>
      </w:r>
    </w:p>
    <w:p w:rsidR="00355E42" w:rsidRDefault="00355E42">
      <w:pPr>
        <w:pStyle w:val="ConsPlusNormal"/>
        <w:spacing w:before="220"/>
        <w:jc w:val="both"/>
      </w:pPr>
      <w:r>
        <w:t>Расходы вам возместят за счет средств СФР в пределах согласованной суммы. Она не может превышать разницу между взносами на травматизм, начисленными в текущем году, и расходами за этот же период на выплату пособий в связи с несчастными случаями на производстве (профзаболеваниями) и оплату отпусков для лечения (сверх ежегодно оплачиваемых) (</w:t>
      </w:r>
      <w:r w:rsidRPr="00BF12E1">
        <w:t>п. 1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>По общему правилу на финансовое обеспечение предупредительных мер можно направить до 20% разницы между взносами на травматизм, начисленными за предыдущий год, и выплатами в связи с несчастными случаями на производстве (профзаболеваниями), произведенными в том же году (</w:t>
      </w:r>
      <w:r w:rsidRPr="00BF12E1">
        <w:t>п. 1</w:t>
      </w:r>
      <w:r>
        <w:t xml:space="preserve"> Правил). К таким выплатам относятся:</w:t>
      </w:r>
    </w:p>
    <w:p w:rsidR="00355E42" w:rsidRDefault="00355E42">
      <w:pPr>
        <w:pStyle w:val="ConsPlusNormal"/>
        <w:numPr>
          <w:ilvl w:val="0"/>
          <w:numId w:val="2"/>
        </w:numPr>
        <w:spacing w:before="220"/>
        <w:jc w:val="both"/>
      </w:pPr>
      <w:r>
        <w:t>пособия по временной нетрудоспособности в связи с несчастными случаями на производстве (профзаболеваниями);</w:t>
      </w:r>
    </w:p>
    <w:p w:rsidR="00355E42" w:rsidRDefault="00355E42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оплата отпусков (сверх ежегодных оплачиваемых отпусков) на весь период лечения и </w:t>
      </w:r>
      <w:r>
        <w:lastRenderedPageBreak/>
        <w:t>проезда к месту лечения и обратно.</w:t>
      </w:r>
    </w:p>
    <w:p w:rsidR="00355E42" w:rsidRDefault="00355E42">
      <w:pPr>
        <w:pStyle w:val="ConsPlusNormal"/>
        <w:spacing w:before="220"/>
        <w:jc w:val="both"/>
      </w:pPr>
      <w:r>
        <w:t>Формула расчета такая: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jc w:val="both"/>
      </w:pPr>
      <w:r>
        <w:rPr>
          <w:noProof/>
          <w:position w:val="-41"/>
        </w:rPr>
        <w:drawing>
          <wp:inline distT="0" distB="0" distL="0" distR="0">
            <wp:extent cx="5545455" cy="6705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jc w:val="both"/>
      </w:pPr>
      <w:r>
        <w:t xml:space="preserve">Предельный объем средств можно увеличить до 30% от указанной разницы, если дополнительный объем средств направляется на санаторно-курортное лечение работников </w:t>
      </w:r>
      <w:proofErr w:type="spellStart"/>
      <w:r>
        <w:t>предпенсионного</w:t>
      </w:r>
      <w:proofErr w:type="spellEnd"/>
      <w:r>
        <w:t xml:space="preserve"> возраста (</w:t>
      </w:r>
      <w:r w:rsidRPr="00BF12E1">
        <w:t>п. 1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Если в организации трудятся до 100 человек и в предыдущие два года она не получала финансирования предупредительных мер, предельный объем рассчитайте по данным за три года, предшествующих </w:t>
      </w:r>
      <w:proofErr w:type="gramStart"/>
      <w:r>
        <w:t>текущему</w:t>
      </w:r>
      <w:proofErr w:type="gramEnd"/>
      <w:r>
        <w:t xml:space="preserve">. Он не должен превышать сумму взносов на травматизм, начисленных в текущем году, за вычетом расходов на выплату больничных в связи с несчастными случаями (профзаболеваниями) и оплату отпусков (сверх ежегодно оплачиваемых) на период лечения и проезда к месту лечения и обратно </w:t>
      </w:r>
      <w:r w:rsidRPr="00BF12E1">
        <w:t>(п. 1</w:t>
      </w:r>
      <w:r>
        <w:t xml:space="preserve"> Правил).</w:t>
      </w:r>
    </w:p>
    <w:p w:rsidR="00355E42" w:rsidRDefault="00355E42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355E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55E42" w:rsidRDefault="00355E42">
            <w:pPr>
              <w:pStyle w:val="ConsPlusNormal"/>
              <w:jc w:val="both"/>
            </w:pPr>
            <w:bookmarkStart w:id="3" w:name="P48"/>
            <w:bookmarkEnd w:id="3"/>
            <w:r>
              <w:rPr>
                <w:u w:val="single"/>
              </w:rPr>
              <w:t xml:space="preserve">Можно ли зачесть расходы на предупредительные меры в сумме, превышающей </w:t>
            </w:r>
            <w:proofErr w:type="gramStart"/>
            <w:r>
              <w:rPr>
                <w:u w:val="single"/>
              </w:rPr>
              <w:t>согласованную</w:t>
            </w:r>
            <w:proofErr w:type="gramEnd"/>
            <w:r>
              <w:rPr>
                <w:u w:val="single"/>
              </w:rPr>
              <w:t xml:space="preserve"> СФР, в счет начисленных к уплате страховых взносов</w:t>
            </w:r>
          </w:p>
          <w:p w:rsidR="00355E42" w:rsidRDefault="00355E42">
            <w:pPr>
              <w:pStyle w:val="ConsPlusNormal"/>
              <w:spacing w:before="220"/>
              <w:jc w:val="both"/>
            </w:pPr>
            <w:r>
              <w:t>Этого сделать нельзя. Правилами такой порядок не предусмотрен.</w:t>
            </w:r>
          </w:p>
        </w:tc>
      </w:tr>
    </w:tbl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0"/>
      </w:pPr>
      <w:bookmarkStart w:id="4" w:name="P51"/>
      <w:bookmarkEnd w:id="4"/>
      <w:r>
        <w:rPr>
          <w:b/>
          <w:sz w:val="32"/>
        </w:rPr>
        <w:t>2. Как действовать, чтобы возместить расходы на предупредительные меры за счет средств СФР</w:t>
      </w:r>
    </w:p>
    <w:p w:rsidR="00355E42" w:rsidRDefault="00355E42">
      <w:pPr>
        <w:pStyle w:val="ConsPlusNormal"/>
        <w:spacing w:before="220"/>
        <w:jc w:val="both"/>
      </w:pPr>
      <w:r>
        <w:t>Действуйте следующим образом.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Составьте список планируемых предупредительных мер</w:t>
      </w:r>
      <w:r>
        <w:t xml:space="preserve"> на текущий год. Учитывайте результаты </w:t>
      </w:r>
      <w:proofErr w:type="spellStart"/>
      <w:r>
        <w:t>спецоценки</w:t>
      </w:r>
      <w:proofErr w:type="spellEnd"/>
      <w:r>
        <w:t xml:space="preserve"> условий труда, коллективный договор (соглашение об охране труда), другие локальные нормативные акты (</w:t>
      </w:r>
      <w:r w:rsidRPr="00BF12E1">
        <w:t>п. 3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Помните, что </w:t>
      </w:r>
      <w:hyperlink w:anchor="P21">
        <w:r>
          <w:rPr>
            <w:color w:val="0000FF"/>
          </w:rPr>
          <w:t>перечень предупредительных мер</w:t>
        </w:r>
      </w:hyperlink>
      <w:r>
        <w:t xml:space="preserve">, расходы на которые можно возместить, а также </w:t>
      </w:r>
      <w:hyperlink w:anchor="P36">
        <w:r>
          <w:rPr>
            <w:color w:val="0000FF"/>
          </w:rPr>
          <w:t>сумма возмещения</w:t>
        </w:r>
      </w:hyperlink>
      <w:r>
        <w:t xml:space="preserve"> ограничены.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Проверьте, нет ли у вас недоимок по взносам</w:t>
      </w:r>
      <w:r>
        <w:t xml:space="preserve"> на травматизм, задолженности по пеням или штрафам. Если есть - погасите, иначе вам откажут в возмещении (</w:t>
      </w:r>
      <w:proofErr w:type="spellStart"/>
      <w:r w:rsidRPr="00BF12E1">
        <w:t>пп</w:t>
      </w:r>
      <w:proofErr w:type="spellEnd"/>
      <w:r w:rsidRPr="00BF12E1">
        <w:t>. "а" п. 6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hyperlink w:anchor="P79">
        <w:r>
          <w:rPr>
            <w:b/>
            <w:color w:val="0000FF"/>
          </w:rPr>
          <w:t>Заполните заявление</w:t>
        </w:r>
      </w:hyperlink>
      <w:r>
        <w:rPr>
          <w:b/>
        </w:rPr>
        <w:t xml:space="preserve"> о финансовом обеспечении</w:t>
      </w:r>
      <w:r>
        <w:t xml:space="preserve"> предупредительных мер и план финансового обеспечения. Подайте их в отделение СФР по месту регистрации (</w:t>
      </w:r>
      <w:r w:rsidRPr="00BF12E1">
        <w:t>п. 4</w:t>
      </w:r>
      <w:r>
        <w:t xml:space="preserve"> Правил). В определенном случае надо также подать </w:t>
      </w:r>
      <w:hyperlink w:anchor="P95">
        <w:r>
          <w:rPr>
            <w:color w:val="0000FF"/>
          </w:rPr>
          <w:t>копии обосновывающих документов</w:t>
        </w:r>
      </w:hyperlink>
      <w:r>
        <w:t>.</w:t>
      </w:r>
    </w:p>
    <w:p w:rsidR="00355E42" w:rsidRDefault="00355E42">
      <w:pPr>
        <w:pStyle w:val="ConsPlusNormal"/>
        <w:spacing w:before="220"/>
        <w:jc w:val="both"/>
      </w:pPr>
      <w:r>
        <w:t>Заявление и прилагаемые документы нужно подать до истечения установленного срока. Лучше сделать это как можно раньше, потому что сумма средств, предусмотренная бюджетом СФР на финансовое обеспечение предупредительных мер в текущем году, ограничена. Если она полностью распределена, в возмещении откажут (</w:t>
      </w:r>
      <w:proofErr w:type="spellStart"/>
      <w:r w:rsidRPr="00BF12E1">
        <w:t>пп</w:t>
      </w:r>
      <w:proofErr w:type="spellEnd"/>
      <w:r w:rsidRPr="00BF12E1">
        <w:t>. "б" п. 6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Отслеживайте информацию о ходе рассмотрения вашего заявления</w:t>
      </w:r>
      <w:r>
        <w:t xml:space="preserve"> на сайте отделения СФР. Там указываются, в частности, дата и время его поступления в отделение фонда </w:t>
      </w:r>
      <w:r w:rsidRPr="00BF12E1">
        <w:t>(п. 8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Решение о финансовом обеспечении предупредительных мер или об отказе в нем в общем случае </w:t>
      </w:r>
      <w:r>
        <w:lastRenderedPageBreak/>
        <w:t xml:space="preserve">принимается в течение 10 рабочих дней со дня подачи заявления и плана. Больше времени на решение требуется в случае, если в план включено приобретение </w:t>
      </w:r>
      <w:r w:rsidRPr="00BF12E1">
        <w:t>оборудования для безопасного ведения горных работ</w:t>
      </w:r>
      <w:r>
        <w:t>, так как в этом случае отделение фонда согласовывает решение с СФР (</w:t>
      </w:r>
      <w:r w:rsidRPr="00BF12E1">
        <w:t>п. 5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Если потребовалось изменить план</w:t>
      </w:r>
      <w:r>
        <w:t>, вы можете сделать это самостоятельно в пределах согласованной суммы. Повторно направлять заявление и план в отделение СФР не требуется (</w:t>
      </w:r>
      <w:r w:rsidRPr="00BF12E1">
        <w:t>п. 7</w:t>
      </w:r>
      <w:r>
        <w:t xml:space="preserve"> Правил). Исключение: если в ходе изменений вы добавили в перечень расходы на приобретение </w:t>
      </w:r>
      <w:r w:rsidRPr="00BF12E1">
        <w:t>оборудования для безопасного ведения горных работ,</w:t>
      </w:r>
      <w:r>
        <w:t xml:space="preserve"> нужно подать заявление и полный комплект документов.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Если в обеспечении отказано</w:t>
      </w:r>
      <w:r>
        <w:t>, проверьте причину. Если вам отказали, потому что на день подачи заявления у вас имелась недоимка по взносам (задолженность по пеням, штрафам), вы можете погасить ее и подать заявление повторно. Сделать это можно до 1 августа текущего года. Если вам отказали, потому что сумма средств, предусмотренная бюджетом СФР на финансовое обеспечение предупредительных мер, уже полностью распределена, возмещение получить не удастся.</w:t>
      </w:r>
    </w:p>
    <w:p w:rsidR="00355E42" w:rsidRDefault="00355E42">
      <w:pPr>
        <w:pStyle w:val="ConsPlusNormal"/>
        <w:spacing w:before="220"/>
        <w:jc w:val="both"/>
      </w:pPr>
      <w:r>
        <w:t>Отказать по иным причинам вам не могут (</w:t>
      </w:r>
      <w:r w:rsidRPr="00BF12E1">
        <w:t>п. 6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>Решение об отказе в финансовом обеспечении вы можете обжаловать в СФР или в суде (</w:t>
      </w:r>
      <w:r w:rsidRPr="00BF12E1">
        <w:t>п. 18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Если вынесено решение о финансовом обеспечении</w:t>
      </w:r>
      <w:r>
        <w:t xml:space="preserve">, то после выполнения запланированных предупредительных мер (хотя бы одной из них) </w:t>
      </w:r>
      <w:hyperlink w:anchor="P105">
        <w:r>
          <w:rPr>
            <w:color w:val="0000FF"/>
          </w:rPr>
          <w:t>подайте заявление о возмещении</w:t>
        </w:r>
      </w:hyperlink>
      <w:r>
        <w:t xml:space="preserve"> вместе с отчетом о произведенных расходах. Помимо заявления и отчета нужно представить </w:t>
      </w:r>
      <w:hyperlink w:anchor="P119">
        <w:r>
          <w:rPr>
            <w:color w:val="0000FF"/>
          </w:rPr>
          <w:t>документы</w:t>
        </w:r>
      </w:hyperlink>
      <w:r>
        <w:t xml:space="preserve"> (их копии), обосновывающие и подтверждающие расходы </w:t>
      </w:r>
      <w:r w:rsidRPr="00BF12E1">
        <w:t>(п. 9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>Срок подачи заявления и полного комплекта документов - до 15 ноября текущего года.</w:t>
      </w:r>
    </w:p>
    <w:p w:rsidR="00355E42" w:rsidRDefault="00355E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5E42" w:rsidTr="00FD2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42" w:rsidRDefault="00BF12E1">
            <w:pPr>
              <w:pStyle w:val="ConsPlusNormal"/>
              <w:jc w:val="both"/>
            </w:pPr>
            <w:r>
              <w:rPr>
                <w:color w:val="392C69"/>
              </w:rPr>
              <w:t>П</w:t>
            </w:r>
            <w:r w:rsidR="00355E42">
              <w:rPr>
                <w:color w:val="392C69"/>
              </w:rPr>
              <w:t>римечание.</w:t>
            </w:r>
          </w:p>
          <w:p w:rsidR="00355E42" w:rsidRDefault="00355E42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355E42" w:rsidRDefault="00355E42">
            <w:pPr>
              <w:pStyle w:val="ConsPlusNormal"/>
              <w:jc w:val="both"/>
            </w:pPr>
            <w:r w:rsidRPr="00FD2A94">
              <w:t>Учреждения, как правило, осуществляют операции со средствами через лицевые счета, открываемые в установленном законодательством РФ порядке (п. 8 ст. 9.2 Закона о некоммерческих</w:t>
            </w:r>
            <w:r w:rsidRPr="00BF12E1">
              <w:t xml:space="preserve"> организациях, ч. 3 ст. 2 Закона об автономных учреждениях, п. 4 ст. 161, ст. 220.1 БК РФ).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</w:tr>
    </w:tbl>
    <w:p w:rsidR="00355E42" w:rsidRDefault="00355E42">
      <w:pPr>
        <w:pStyle w:val="ConsPlusNormal"/>
        <w:spacing w:before="280"/>
        <w:jc w:val="both"/>
      </w:pPr>
      <w:r>
        <w:t>Решение о возмещении расходов и перечислении средств на ваш расчетный счет или об отказе в возмещении должно быть принято в течение 15 рабочих дней со дня получения отделением СФР заявления и полного комплекта документов (</w:t>
      </w:r>
      <w:r w:rsidRPr="003F7780">
        <w:t>п. 15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Если есть расходы, оплата которых будет произведена в текущем году позже 15 ноября</w:t>
      </w:r>
      <w:r>
        <w:t>, необходимо после оплаты представить платежные документы и документы, подтверждающие эти расходы. В этом случае решение принимается не позднее 15 декабря (</w:t>
      </w:r>
      <w:r w:rsidRPr="003F7780">
        <w:t>п. 15 Правил</w:t>
      </w:r>
      <w:r>
        <w:t>).</w:t>
      </w:r>
    </w:p>
    <w:p w:rsidR="00355E42" w:rsidRDefault="00355E42">
      <w:pPr>
        <w:pStyle w:val="ConsPlusNormal"/>
        <w:spacing w:before="220"/>
        <w:jc w:val="both"/>
      </w:pPr>
      <w:r>
        <w:t>Значит, оплатить расходы и подать документы нужно до этой даты и по возможности раньше, чтобы у отделения СФР было время на их рассмотрение.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Если вы получили извещение из СФР об ошибках и замечаниях</w:t>
      </w:r>
      <w:r>
        <w:t>, выявленных в ходе проверки представленных вами документов, представьте документы повторно, внеся в них необходимые исправления. Сделать это надо в течение пяти рабочих дней со дня получения извещения. В противном случае в возмещении будет отказано (</w:t>
      </w:r>
      <w:r w:rsidRPr="003F7780">
        <w:t>п. 17</w:t>
      </w:r>
      <w:r>
        <w:t xml:space="preserve"> Правил).</w:t>
      </w:r>
    </w:p>
    <w:p w:rsidR="00355E42" w:rsidRPr="003F7780" w:rsidRDefault="00355E42">
      <w:pPr>
        <w:pStyle w:val="ConsPlusNormal"/>
        <w:spacing w:before="220"/>
        <w:jc w:val="both"/>
      </w:pPr>
      <w:r>
        <w:rPr>
          <w:b/>
        </w:rPr>
        <w:t>Если вынесено решение об отказе в возмещении</w:t>
      </w:r>
      <w:r>
        <w:t>, вы можете обжаловать его в СФР или в суде (</w:t>
      </w:r>
      <w:r w:rsidRPr="003F7780">
        <w:t>п. 18 Правил).</w:t>
      </w:r>
    </w:p>
    <w:p w:rsidR="00355E42" w:rsidRDefault="00355E42">
      <w:pPr>
        <w:pStyle w:val="ConsPlusNormal"/>
        <w:spacing w:before="220"/>
        <w:jc w:val="both"/>
      </w:pPr>
      <w:r>
        <w:lastRenderedPageBreak/>
        <w:t xml:space="preserve">Учитывайте, что отказ в возмещении является обоснованным в следующих случаях </w:t>
      </w:r>
      <w:r w:rsidRPr="003F7780">
        <w:t>(п. 17</w:t>
      </w:r>
      <w:r>
        <w:t xml:space="preserve"> Правил):</w:t>
      </w:r>
    </w:p>
    <w:p w:rsidR="00355E42" w:rsidRDefault="00355E42">
      <w:pPr>
        <w:pStyle w:val="ConsPlusNormal"/>
        <w:numPr>
          <w:ilvl w:val="0"/>
          <w:numId w:val="3"/>
        </w:numPr>
        <w:spacing w:before="220"/>
        <w:jc w:val="both"/>
      </w:pPr>
      <w:r>
        <w:t>представлен неполный комплект документов;</w:t>
      </w:r>
    </w:p>
    <w:p w:rsidR="00355E42" w:rsidRDefault="00355E42">
      <w:pPr>
        <w:pStyle w:val="ConsPlusNormal"/>
        <w:numPr>
          <w:ilvl w:val="0"/>
          <w:numId w:val="3"/>
        </w:numPr>
        <w:spacing w:before="220"/>
        <w:jc w:val="both"/>
      </w:pPr>
      <w:r>
        <w:t>в поданных документах есть недостоверная информация.</w:t>
      </w:r>
    </w:p>
    <w:p w:rsidR="00355E42" w:rsidRDefault="00355E42">
      <w:pPr>
        <w:pStyle w:val="ConsPlusNormal"/>
        <w:spacing w:before="220"/>
        <w:jc w:val="both"/>
      </w:pPr>
      <w:r>
        <w:t>Отказать в возмещении по иным основаниям нельзя.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0"/>
      </w:pPr>
      <w:bookmarkStart w:id="5" w:name="P79"/>
      <w:bookmarkEnd w:id="5"/>
      <w:r>
        <w:rPr>
          <w:b/>
          <w:sz w:val="32"/>
        </w:rPr>
        <w:t>3. Как составить и подать заявление о финансовом обеспечении предупредительных мер и прилагаемые к нему документы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Для заполнения заявления о финансовом обеспечении предупредительных мер</w:t>
      </w:r>
      <w:r>
        <w:t xml:space="preserve"> воспользуйтесь формой, размещенной на сайте СФР (</w:t>
      </w:r>
      <w:hyperlink r:id="rId8">
        <w:r>
          <w:rPr>
            <w:color w:val="0000FF"/>
          </w:rPr>
          <w:t>https://sfr.gov.ru/info/fo/~8315</w:t>
        </w:r>
      </w:hyperlink>
      <w:r>
        <w:t>).</w:t>
      </w:r>
    </w:p>
    <w:p w:rsidR="00355E42" w:rsidRDefault="00355E42">
      <w:pPr>
        <w:pStyle w:val="ConsPlusNormal"/>
        <w:spacing w:before="220"/>
        <w:jc w:val="both"/>
      </w:pPr>
      <w:r>
        <w:t>В заявлении нужно указать, в частности:</w:t>
      </w:r>
    </w:p>
    <w:p w:rsidR="00355E42" w:rsidRDefault="00355E42">
      <w:pPr>
        <w:pStyle w:val="ConsPlusNormal"/>
        <w:numPr>
          <w:ilvl w:val="0"/>
          <w:numId w:val="4"/>
        </w:numPr>
        <w:spacing w:before="220"/>
        <w:jc w:val="both"/>
      </w:pPr>
      <w:r>
        <w:t>наименование, ИНН вашей организац</w:t>
      </w:r>
      <w:proofErr w:type="gramStart"/>
      <w:r>
        <w:t>ии и ее</w:t>
      </w:r>
      <w:proofErr w:type="gramEnd"/>
      <w:r>
        <w:t xml:space="preserve"> регистрационный номер в СФР;</w:t>
      </w:r>
    </w:p>
    <w:p w:rsidR="00355E42" w:rsidRDefault="00355E42">
      <w:pPr>
        <w:pStyle w:val="ConsPlusNormal"/>
        <w:numPr>
          <w:ilvl w:val="0"/>
          <w:numId w:val="4"/>
        </w:numPr>
        <w:spacing w:before="220"/>
        <w:jc w:val="both"/>
      </w:pPr>
      <w:r>
        <w:t>наименование территориального органа СФР;</w:t>
      </w:r>
    </w:p>
    <w:p w:rsidR="00355E42" w:rsidRDefault="00355E42">
      <w:pPr>
        <w:pStyle w:val="ConsPlusNormal"/>
        <w:numPr>
          <w:ilvl w:val="0"/>
          <w:numId w:val="4"/>
        </w:numPr>
        <w:spacing w:before="220"/>
        <w:jc w:val="both"/>
      </w:pPr>
      <w:r>
        <w:t>способ вручения вам решения органа СФР.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При заполнении плана финансового обеспечения предупредительных мер</w:t>
      </w:r>
      <w:r>
        <w:t xml:space="preserve"> воспользуйтесь </w:t>
      </w:r>
      <w:r w:rsidRPr="00B7790A">
        <w:t>формой</w:t>
      </w:r>
      <w:r>
        <w:t>, приведенной в Приложении к Прави</w:t>
      </w:r>
      <w:r w:rsidR="00B7790A">
        <w:t>лам и размещенной на сайте СФР (</w:t>
      </w:r>
      <w:hyperlink r:id="rId9">
        <w:r w:rsidR="00B7790A">
          <w:rPr>
            <w:color w:val="0000FF"/>
          </w:rPr>
          <w:t>https://sfr.gov.ru/info/fo/~8315</w:t>
        </w:r>
      </w:hyperlink>
      <w:r w:rsidR="00B7790A">
        <w:t>).</w:t>
      </w:r>
    </w:p>
    <w:p w:rsidR="00355E42" w:rsidRDefault="00355E42">
      <w:pPr>
        <w:pStyle w:val="ConsPlusNormal"/>
        <w:spacing w:before="220"/>
        <w:jc w:val="both"/>
      </w:pPr>
      <w:r>
        <w:t>Укажите мероприятия, запланированные на текущий год.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Подать заявление и прилагаемые документы</w:t>
      </w:r>
      <w:r>
        <w:t xml:space="preserve"> может как сам страхователь, так и его обособленное подразделение, зарегистрированное в отделении СФР (</w:t>
      </w:r>
      <w:r w:rsidRPr="00B7790A">
        <w:t>п. 4</w:t>
      </w:r>
      <w:r>
        <w:t xml:space="preserve"> Правил).</w:t>
      </w:r>
    </w:p>
    <w:p w:rsidR="00355E42" w:rsidRPr="00B7790A" w:rsidRDefault="00355E42">
      <w:pPr>
        <w:pStyle w:val="ConsPlusNormal"/>
        <w:spacing w:before="220"/>
        <w:jc w:val="both"/>
      </w:pPr>
      <w:r>
        <w:t>Форма подачи - бумажная или электронная по вашему выбору. Электронное заявление нужно подписать усиленной квалифицированной электронной подписью (</w:t>
      </w:r>
      <w:r w:rsidRPr="00B7790A">
        <w:t>п. 4 Правил).</w:t>
      </w:r>
    </w:p>
    <w:p w:rsidR="00355E42" w:rsidRDefault="00355E42">
      <w:pPr>
        <w:pStyle w:val="ConsPlusNormal"/>
        <w:spacing w:before="220"/>
        <w:jc w:val="both"/>
      </w:pPr>
      <w:r w:rsidRPr="00B7790A">
        <w:rPr>
          <w:b/>
        </w:rPr>
        <w:t>Срок подачи заявления о финансовом обеспечении предупредительных</w:t>
      </w:r>
      <w:r>
        <w:rPr>
          <w:b/>
        </w:rPr>
        <w:t xml:space="preserve"> мер</w:t>
      </w:r>
      <w:r>
        <w:t xml:space="preserve"> - не позднее 1 августа текущего года (</w:t>
      </w:r>
      <w:r w:rsidRPr="00B7790A">
        <w:t>п. 4</w:t>
      </w:r>
      <w:r>
        <w:t xml:space="preserve"> Правил). Но лучше сделать это как можно раньше, потому что средства, предусмотренные бюджетом СФР на финансовое обеспечение предупредительных мер, ограничены. Если к моменту рассмотрения вашего заявления они уже будут распределены, вам откажут в обеспечении (</w:t>
      </w:r>
      <w:proofErr w:type="spellStart"/>
      <w:r w:rsidRPr="00B7790A">
        <w:t>пп</w:t>
      </w:r>
      <w:proofErr w:type="spellEnd"/>
      <w:r w:rsidRPr="00B7790A">
        <w:t>. "б" п. 6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Если первоначально вы подали заявление на сумму меньшую, чем предельный размер обеспечения, можете подать заявление на сумму, не превышающую разницу между предельным размером возмещения и суммой, указанной в первоначальном заявлении. Сделать это нужно до 1 сентября текущего </w:t>
      </w:r>
      <w:r w:rsidRPr="00B7790A">
        <w:t>года (п. 7 Правил</w:t>
      </w:r>
      <w:r>
        <w:t>).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1"/>
      </w:pPr>
      <w:bookmarkStart w:id="6" w:name="P95"/>
      <w:bookmarkEnd w:id="6"/>
      <w:r>
        <w:rPr>
          <w:b/>
          <w:sz w:val="26"/>
        </w:rPr>
        <w:t>3.1. Какие документы приложить к заявлению о финансовом обеспечении предупредительных мер</w:t>
      </w:r>
    </w:p>
    <w:p w:rsidR="00355E42" w:rsidRDefault="00355E42">
      <w:pPr>
        <w:pStyle w:val="ConsPlusNormal"/>
        <w:spacing w:before="220"/>
        <w:jc w:val="both"/>
      </w:pPr>
      <w:r>
        <w:t xml:space="preserve">В общем случае необходимо подать только заявление и план финансового обеспечения </w:t>
      </w:r>
      <w:r w:rsidRPr="00FD2A94">
        <w:t>(п. 4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Однако если в план включены расходы на приобретение </w:t>
      </w:r>
      <w:r w:rsidRPr="00FD2A94">
        <w:t>оборудования для безопасного ведения горных работ, то помимо заявления и плана надо представить следующее (п. 4 Правил</w:t>
      </w:r>
      <w:r>
        <w:t>):</w:t>
      </w:r>
    </w:p>
    <w:p w:rsidR="00355E42" w:rsidRDefault="00355E42">
      <w:pPr>
        <w:pStyle w:val="ConsPlusNormal"/>
        <w:numPr>
          <w:ilvl w:val="0"/>
          <w:numId w:val="5"/>
        </w:numPr>
        <w:spacing w:before="220"/>
        <w:jc w:val="both"/>
      </w:pPr>
      <w:r>
        <w:t>копии документов, обосновывающих приобретение приборов, устройств, оборудования;</w:t>
      </w:r>
    </w:p>
    <w:p w:rsidR="00355E42" w:rsidRDefault="00355E42">
      <w:pPr>
        <w:pStyle w:val="ConsPlusNormal"/>
        <w:numPr>
          <w:ilvl w:val="0"/>
          <w:numId w:val="5"/>
        </w:numPr>
        <w:spacing w:before="220"/>
        <w:jc w:val="both"/>
      </w:pPr>
      <w:r>
        <w:lastRenderedPageBreak/>
        <w:t>копии технических проектов (выписки из них) и (или) проектной документации, которыми предусмотрено приобретение этих приборов, устройств, оборудования.</w:t>
      </w:r>
    </w:p>
    <w:p w:rsidR="00355E42" w:rsidRDefault="00355E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5E42" w:rsidTr="00FD2A94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42" w:rsidRDefault="00FD2A94">
            <w:pPr>
              <w:pStyle w:val="ConsPlusNormal"/>
              <w:jc w:val="both"/>
            </w:pPr>
            <w:r>
              <w:rPr>
                <w:color w:val="392C69"/>
              </w:rPr>
              <w:t>П</w:t>
            </w:r>
            <w:r w:rsidR="00355E42">
              <w:rPr>
                <w:color w:val="392C69"/>
              </w:rPr>
              <w:t>римечание.</w:t>
            </w:r>
          </w:p>
          <w:p w:rsidR="00355E42" w:rsidRDefault="00355E42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355E42" w:rsidRPr="00FD2A94" w:rsidRDefault="00355E42">
            <w:pPr>
              <w:pStyle w:val="ConsPlusNormal"/>
              <w:jc w:val="both"/>
            </w:pPr>
            <w:r w:rsidRPr="00FD2A94">
              <w:t>Учреждение должно иметь печать, поэтому заверьте копии документов, проставив на них оттиск печати (п. 1.2 ст. 9.1 Закона о некоммерческих организациях).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Default="00355E42">
            <w:pPr>
              <w:pStyle w:val="ConsPlusNormal"/>
            </w:pPr>
          </w:p>
        </w:tc>
      </w:tr>
    </w:tbl>
    <w:p w:rsidR="00355E42" w:rsidRPr="00FD2A94" w:rsidRDefault="00355E42">
      <w:pPr>
        <w:pStyle w:val="ConsPlusNormal"/>
        <w:spacing w:before="280"/>
        <w:jc w:val="both"/>
      </w:pPr>
      <w:r>
        <w:t xml:space="preserve">При наличии печати заверьте ею копии </w:t>
      </w:r>
      <w:r w:rsidRPr="00FD2A94">
        <w:t>документов (п. 4 Правил).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0"/>
      </w:pPr>
      <w:bookmarkStart w:id="7" w:name="P105"/>
      <w:bookmarkEnd w:id="7"/>
      <w:r>
        <w:rPr>
          <w:b/>
          <w:sz w:val="32"/>
        </w:rPr>
        <w:t>4. Как составить и подать заявление о возмещении расходов на предупредительные меры и комплект сопроводительных документов</w:t>
      </w:r>
    </w:p>
    <w:p w:rsidR="00355E42" w:rsidRDefault="00355E42">
      <w:pPr>
        <w:pStyle w:val="ConsPlusNormal"/>
        <w:spacing w:before="220"/>
        <w:jc w:val="both"/>
      </w:pPr>
      <w:r>
        <w:t xml:space="preserve">После выполнения предупредительных мер (всех или хотя бы одной) вы можете подать заявление о возмещении понесенных расходов в отделение СФР по месту вашей регистрации </w:t>
      </w:r>
      <w:r w:rsidRPr="00FD2A94">
        <w:t>(п. 9 Правил</w:t>
      </w:r>
      <w:r>
        <w:t>).</w:t>
      </w:r>
    </w:p>
    <w:p w:rsidR="00355E42" w:rsidRDefault="00355E42">
      <w:pPr>
        <w:pStyle w:val="ConsPlusNormal"/>
        <w:spacing w:before="220"/>
        <w:jc w:val="both"/>
      </w:pPr>
      <w:r>
        <w:t>Рекомендуемая форма заявления размещена на сайте СФР в разделе "Дополнительная информация". Со страницы "Формы отчетности, бланки" нужно перейти в "Документы, необходимые для рассмотрения вопроса о финансировании предупредительных мер по сокращению производственного травматизма и профзаболеваний работников" и выбрать форму из списка (</w:t>
      </w:r>
      <w:hyperlink r:id="rId10">
        <w:r>
          <w:rPr>
            <w:color w:val="0000FF"/>
          </w:rPr>
          <w:t>https://sfr.gov.ru/info/fo/~8315</w:t>
        </w:r>
      </w:hyperlink>
      <w:r>
        <w:t>).</w:t>
      </w:r>
    </w:p>
    <w:p w:rsidR="00355E42" w:rsidRDefault="00355E42">
      <w:pPr>
        <w:pStyle w:val="ConsPlusNormal"/>
        <w:spacing w:before="220"/>
        <w:jc w:val="both"/>
      </w:pPr>
      <w:r>
        <w:t>Подать заявление о возмещении можно как в бумажном, так и в электронном виде.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Срок подачи заявления о возмещении расходов</w:t>
      </w:r>
      <w:r>
        <w:t xml:space="preserve"> - до 15 ноября текущего года.</w:t>
      </w:r>
    </w:p>
    <w:p w:rsidR="00355E42" w:rsidRDefault="00355E42">
      <w:pPr>
        <w:pStyle w:val="ConsPlusNormal"/>
        <w:spacing w:before="220"/>
        <w:jc w:val="both"/>
      </w:pPr>
      <w:hyperlink w:anchor="P119">
        <w:r>
          <w:rPr>
            <w:color w:val="0000FF"/>
          </w:rPr>
          <w:t>Вместе с заявлением необходимо подать</w:t>
        </w:r>
      </w:hyperlink>
      <w:r>
        <w:t xml:space="preserve"> отчет о произведенных расходах на предупредительные меры и документы, обосновывающие и подтверждающие расходы (</w:t>
      </w:r>
      <w:r w:rsidRPr="00FD2A94">
        <w:t>п. 10</w:t>
      </w:r>
      <w:r>
        <w:t xml:space="preserve"> Правил).</w:t>
      </w:r>
    </w:p>
    <w:p w:rsidR="00355E42" w:rsidRDefault="00355E42">
      <w:pPr>
        <w:pStyle w:val="ConsPlusNormal"/>
        <w:spacing w:before="220"/>
        <w:jc w:val="both"/>
      </w:pPr>
      <w:r>
        <w:t xml:space="preserve">Отчет составьте по форме, размещенной на сайте СФР </w:t>
      </w:r>
      <w:hyperlink r:id="rId11">
        <w:r>
          <w:rPr>
            <w:color w:val="0000FF"/>
          </w:rPr>
          <w:t>https://sfr.gov.ru/info/fo/~8315</w:t>
        </w:r>
      </w:hyperlink>
      <w:r>
        <w:t>.</w:t>
      </w:r>
    </w:p>
    <w:p w:rsidR="00FD2A94" w:rsidRDefault="00FD2A94">
      <w:pPr>
        <w:pStyle w:val="ConsPlusNormal"/>
        <w:outlineLvl w:val="1"/>
        <w:rPr>
          <w:b/>
          <w:sz w:val="26"/>
        </w:rPr>
      </w:pPr>
      <w:bookmarkStart w:id="8" w:name="P119"/>
      <w:bookmarkEnd w:id="8"/>
    </w:p>
    <w:p w:rsidR="00355E42" w:rsidRDefault="00355E42">
      <w:pPr>
        <w:pStyle w:val="ConsPlusNormal"/>
        <w:outlineLvl w:val="1"/>
      </w:pPr>
      <w:r>
        <w:rPr>
          <w:b/>
          <w:sz w:val="26"/>
        </w:rPr>
        <w:t>4.1. Какие документы нужно подать вместе с заявлением о возмещении расходов на предупредительные меры</w:t>
      </w:r>
    </w:p>
    <w:p w:rsidR="00355E42" w:rsidRDefault="00355E42">
      <w:pPr>
        <w:pStyle w:val="ConsPlusNormal"/>
        <w:spacing w:before="220"/>
        <w:jc w:val="both"/>
      </w:pPr>
      <w:r>
        <w:rPr>
          <w:b/>
        </w:rPr>
        <w:t>Перечень документов, необходимых для возмещения расходов на предупредительные меры из бюджета СФР</w:t>
      </w:r>
      <w:r>
        <w:t>, включает</w:t>
      </w:r>
      <w:r w:rsidRPr="00FD2A94">
        <w:t xml:space="preserve"> (п. п. 9 - </w:t>
      </w:r>
      <w:hyperlink r:id="rId12">
        <w:r w:rsidRPr="00FD2A94">
          <w:t>11</w:t>
        </w:r>
      </w:hyperlink>
      <w:r w:rsidRPr="00FD2A94">
        <w:t xml:space="preserve"> Пр</w:t>
      </w:r>
      <w:r>
        <w:t>авил):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>заявление о возмещении произведенных расходов на оплату предупредительных мер;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>отчет о произведенных расходах в текущем календарном году;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>копию локального нормативного акта организации о реализуемых мероприятиях по охране труда, коллективного договора, соглашения по охране труда (выписки из них);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>документы, подтверждающие приобретение товаров (работ, услуг) в ходе проведения предупредительных мер;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>платежные документы, подтверждающие оплату указанных товаров (работ, услуг);</w:t>
      </w:r>
    </w:p>
    <w:p w:rsidR="00355E42" w:rsidRDefault="00355E42">
      <w:pPr>
        <w:pStyle w:val="ConsPlusNormal"/>
        <w:numPr>
          <w:ilvl w:val="0"/>
          <w:numId w:val="6"/>
        </w:numPr>
        <w:spacing w:before="220"/>
        <w:jc w:val="both"/>
      </w:pPr>
      <w:r>
        <w:t xml:space="preserve">документы (их копии), перечисленные в </w:t>
      </w:r>
      <w:r w:rsidRPr="00FD2A94">
        <w:t>п. 11 Правил</w:t>
      </w:r>
      <w:r>
        <w:t xml:space="preserve"> для каждого вида проведенных предупредительных мер.</w:t>
      </w:r>
    </w:p>
    <w:p w:rsidR="00355E42" w:rsidRDefault="00355E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5E42" w:rsidRPr="00FD2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Pr="00FD2A94" w:rsidRDefault="00355E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Pr="00FD2A94" w:rsidRDefault="00355E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E42" w:rsidRPr="00FD2A94" w:rsidRDefault="00355E42">
            <w:pPr>
              <w:pStyle w:val="ConsPlusNormal"/>
              <w:jc w:val="both"/>
            </w:pPr>
            <w:proofErr w:type="spellStart"/>
            <w:r w:rsidRPr="00FD2A94">
              <w:t>КонсультантПлюс</w:t>
            </w:r>
            <w:proofErr w:type="spellEnd"/>
            <w:r w:rsidRPr="00FD2A94">
              <w:t>: примечание.</w:t>
            </w:r>
          </w:p>
          <w:p w:rsidR="00355E42" w:rsidRPr="00FD2A94" w:rsidRDefault="00355E42">
            <w:pPr>
              <w:pStyle w:val="ConsPlusNormal"/>
              <w:jc w:val="both"/>
            </w:pPr>
            <w:r w:rsidRPr="00FD2A94">
              <w:rPr>
                <w:b/>
              </w:rPr>
              <w:t>Для учреждений:</w:t>
            </w:r>
          </w:p>
          <w:p w:rsidR="00355E42" w:rsidRPr="00FD2A94" w:rsidRDefault="00355E42">
            <w:pPr>
              <w:pStyle w:val="ConsPlusNormal"/>
              <w:jc w:val="both"/>
            </w:pPr>
            <w:r w:rsidRPr="00FD2A94">
              <w:t>Учреждение должно иметь печать, поэтому заверьте копии документов, проставив на них оттиск печати (п. 1.2 ст. 9.1 Закона о некоммерческих организациях).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42" w:rsidRPr="00FD2A94" w:rsidRDefault="00355E42">
            <w:pPr>
              <w:pStyle w:val="ConsPlusNormal"/>
            </w:pPr>
          </w:p>
        </w:tc>
      </w:tr>
    </w:tbl>
    <w:p w:rsidR="00355E42" w:rsidRPr="00FD2A94" w:rsidRDefault="00355E42">
      <w:pPr>
        <w:pStyle w:val="ConsPlusNormal"/>
        <w:spacing w:before="280"/>
        <w:jc w:val="both"/>
      </w:pPr>
      <w:r w:rsidRPr="00FD2A94">
        <w:t>При наличии печати копии документов нужно заверить ею (п. 14 Правил).</w:t>
      </w:r>
    </w:p>
    <w:p w:rsidR="00355E42" w:rsidRDefault="00355E42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355E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55E42" w:rsidRDefault="00355E42">
            <w:pPr>
              <w:pStyle w:val="ConsPlusNormal"/>
              <w:jc w:val="both"/>
            </w:pPr>
            <w:bookmarkStart w:id="9" w:name="P132"/>
            <w:bookmarkEnd w:id="9"/>
            <w:r>
              <w:rPr>
                <w:u w:val="single"/>
              </w:rPr>
              <w:t>Как возместить затраты на медосмотры в составе расходов на предупредительные меры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>
              <w:t xml:space="preserve">К предупредительным мерам, расходы на которые можно возместить из бюджета СФР, относятся, в частности, расходы </w:t>
            </w:r>
            <w:r w:rsidRPr="00A3162A">
              <w:t>на проведение обязательных периодических медосмотров (обследований) работников страхователя (</w:t>
            </w:r>
            <w:proofErr w:type="spellStart"/>
            <w:r w:rsidRPr="00A3162A">
              <w:t>пп</w:t>
            </w:r>
            <w:proofErr w:type="spellEnd"/>
            <w:r w:rsidRPr="00A3162A">
              <w:t>. "е" п. 2 Правил).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 w:rsidRPr="00A3162A">
              <w:t xml:space="preserve">Чтобы получить возмещение затрат на медосмотры, действуйте </w:t>
            </w:r>
            <w:hyperlink w:anchor="P51">
              <w:r w:rsidRPr="00A3162A">
                <w:t>в общем порядке</w:t>
              </w:r>
            </w:hyperlink>
            <w:r w:rsidRPr="00A3162A">
              <w:t>.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 w:rsidRPr="00A3162A">
              <w:t>При подаче заявления о возмещении приложите к нему документы, указанные в п. 10 Правил, а также (</w:t>
            </w:r>
            <w:proofErr w:type="spellStart"/>
            <w:r w:rsidRPr="00A3162A">
              <w:t>пп</w:t>
            </w:r>
            <w:proofErr w:type="spellEnd"/>
            <w:r w:rsidRPr="00A3162A">
              <w:t>. "е" п. 11 Правил):</w:t>
            </w:r>
          </w:p>
          <w:p w:rsidR="00355E42" w:rsidRPr="00A3162A" w:rsidRDefault="00355E42">
            <w:pPr>
              <w:pStyle w:val="ConsPlusNormal"/>
              <w:numPr>
                <w:ilvl w:val="0"/>
                <w:numId w:val="7"/>
              </w:numPr>
              <w:spacing w:before="220"/>
              <w:jc w:val="both"/>
            </w:pPr>
            <w:r w:rsidRPr="00A3162A">
              <w:t>копию утвержденного списка работников, прошедших обязательные периодические медосмотры (обследования) в текущем календарном году;</w:t>
            </w:r>
          </w:p>
          <w:p w:rsidR="00355E42" w:rsidRPr="00A3162A" w:rsidRDefault="00355E42">
            <w:pPr>
              <w:pStyle w:val="ConsPlusNormal"/>
              <w:numPr>
                <w:ilvl w:val="0"/>
                <w:numId w:val="7"/>
              </w:numPr>
              <w:spacing w:before="220"/>
              <w:jc w:val="both"/>
            </w:pPr>
            <w:r w:rsidRPr="00A3162A">
              <w:t>копию договора с медицинской организацией на проведение обязательных периодических медосмотров (обследований) работников;</w:t>
            </w:r>
          </w:p>
          <w:p w:rsidR="00355E42" w:rsidRPr="00A3162A" w:rsidRDefault="00355E42">
            <w:pPr>
              <w:pStyle w:val="ConsPlusNormal"/>
              <w:numPr>
                <w:ilvl w:val="0"/>
                <w:numId w:val="7"/>
              </w:numPr>
              <w:spacing w:before="220"/>
              <w:jc w:val="both"/>
            </w:pPr>
            <w:r w:rsidRPr="00A3162A">
              <w:t>сведения о регистрации медицинской организации в федеральном реестре медицинских и фармацевтических организаций и о внесении этой организацией результатов прохождения работником периодического осмотра (обследования) в единую государственную информационную систему в сфере здравоохранения;</w:t>
            </w:r>
          </w:p>
          <w:p w:rsidR="00355E42" w:rsidRDefault="00355E42">
            <w:pPr>
              <w:pStyle w:val="ConsPlusNormal"/>
              <w:numPr>
                <w:ilvl w:val="0"/>
                <w:numId w:val="7"/>
              </w:numPr>
              <w:spacing w:before="220"/>
              <w:jc w:val="both"/>
            </w:pPr>
            <w:r w:rsidRPr="00A3162A">
              <w:t>расчет стоимости услуг по проведению обязательных</w:t>
            </w:r>
            <w:r>
              <w:t xml:space="preserve"> периодических медосмотров (обследований) работников. Если расчет приведен в договоре с </w:t>
            </w:r>
            <w:proofErr w:type="spellStart"/>
            <w:r>
              <w:t>медорганизацией</w:t>
            </w:r>
            <w:proofErr w:type="spellEnd"/>
            <w:r>
              <w:t>, представлять его отдельно не нужно.</w:t>
            </w:r>
          </w:p>
        </w:tc>
      </w:tr>
    </w:tbl>
    <w:p w:rsidR="00355E42" w:rsidRDefault="00355E42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355E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55E42" w:rsidRDefault="00355E42">
            <w:pPr>
              <w:pStyle w:val="ConsPlusNormal"/>
              <w:jc w:val="both"/>
            </w:pPr>
            <w:bookmarkStart w:id="10" w:name="P141"/>
            <w:bookmarkEnd w:id="10"/>
            <w:r>
              <w:rPr>
                <w:u w:val="single"/>
              </w:rPr>
              <w:t xml:space="preserve">Как возместить расходы на проведение </w:t>
            </w:r>
            <w:proofErr w:type="spellStart"/>
            <w:r>
              <w:rPr>
                <w:u w:val="single"/>
              </w:rPr>
              <w:t>спецоценки</w:t>
            </w:r>
            <w:proofErr w:type="spellEnd"/>
            <w:r>
              <w:rPr>
                <w:u w:val="single"/>
              </w:rPr>
              <w:t xml:space="preserve"> условий труда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 w:rsidRPr="00A3162A">
              <w:t>Расходы на проведение специальной оценки условий труда могут быть возмещены из бюджета СФР (</w:t>
            </w:r>
            <w:proofErr w:type="spellStart"/>
            <w:r w:rsidRPr="00A3162A">
              <w:t>пп</w:t>
            </w:r>
            <w:proofErr w:type="spellEnd"/>
            <w:r w:rsidRPr="00A3162A">
              <w:t>. "а" п. 2 Правил).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 w:rsidRPr="00A3162A">
              <w:t xml:space="preserve">Чтобы получить возмещение, действуйте </w:t>
            </w:r>
            <w:hyperlink w:anchor="P51">
              <w:r w:rsidRPr="00A3162A">
                <w:t>в общем порядке</w:t>
              </w:r>
            </w:hyperlink>
            <w:r w:rsidRPr="00A3162A">
              <w:t>.</w:t>
            </w:r>
          </w:p>
          <w:p w:rsidR="00355E42" w:rsidRPr="00A3162A" w:rsidRDefault="00355E42">
            <w:pPr>
              <w:pStyle w:val="ConsPlusNormal"/>
              <w:spacing w:before="220"/>
              <w:jc w:val="both"/>
            </w:pPr>
            <w:r w:rsidRPr="00A3162A">
              <w:t xml:space="preserve">При подаче заявления о возмещении приложите к нему документы, указанные в п. 10 Правил, а также копию договора с организацией, проводившей </w:t>
            </w:r>
            <w:proofErr w:type="spellStart"/>
            <w:r w:rsidRPr="00A3162A">
              <w:t>спецоценку</w:t>
            </w:r>
            <w:proofErr w:type="spellEnd"/>
            <w:r w:rsidRPr="00A3162A">
              <w:t>. В нем должны быть отражены (</w:t>
            </w:r>
            <w:proofErr w:type="spellStart"/>
            <w:r w:rsidRPr="00A3162A">
              <w:t>пп</w:t>
            </w:r>
            <w:proofErr w:type="spellEnd"/>
            <w:r w:rsidRPr="00A3162A">
              <w:t>. "а" п. 11 Правил):</w:t>
            </w:r>
          </w:p>
          <w:p w:rsidR="00355E42" w:rsidRPr="00A3162A" w:rsidRDefault="00355E42">
            <w:pPr>
              <w:pStyle w:val="ConsPlusNormal"/>
              <w:numPr>
                <w:ilvl w:val="0"/>
                <w:numId w:val="8"/>
              </w:numPr>
              <w:spacing w:before="220"/>
              <w:jc w:val="both"/>
            </w:pPr>
            <w:r w:rsidRPr="00A3162A">
              <w:t xml:space="preserve">идентификационный номер отчета о проведении </w:t>
            </w:r>
            <w:proofErr w:type="spellStart"/>
            <w:r w:rsidRPr="00A3162A">
              <w:t>спецоценки</w:t>
            </w:r>
            <w:proofErr w:type="spellEnd"/>
            <w:r w:rsidRPr="00A3162A">
              <w:t xml:space="preserve"> условий труда;</w:t>
            </w:r>
          </w:p>
          <w:p w:rsidR="00355E42" w:rsidRPr="00A3162A" w:rsidRDefault="00355E42">
            <w:pPr>
              <w:pStyle w:val="ConsPlusNormal"/>
              <w:numPr>
                <w:ilvl w:val="0"/>
                <w:numId w:val="8"/>
              </w:numPr>
              <w:spacing w:before="220"/>
              <w:jc w:val="both"/>
            </w:pPr>
            <w:r w:rsidRPr="00A3162A">
              <w:t xml:space="preserve">количество рабочих мест, в отношении которых </w:t>
            </w:r>
            <w:proofErr w:type="gramStart"/>
            <w:r w:rsidRPr="00A3162A">
              <w:t>проведена</w:t>
            </w:r>
            <w:proofErr w:type="gramEnd"/>
            <w:r w:rsidRPr="00A3162A">
              <w:t xml:space="preserve"> </w:t>
            </w:r>
            <w:proofErr w:type="spellStart"/>
            <w:r w:rsidRPr="00A3162A">
              <w:t>спецоценка</w:t>
            </w:r>
            <w:proofErr w:type="spellEnd"/>
            <w:r w:rsidRPr="00A3162A">
              <w:t>;</w:t>
            </w:r>
          </w:p>
          <w:p w:rsidR="00355E42" w:rsidRDefault="00355E42" w:rsidP="00A3162A">
            <w:pPr>
              <w:pStyle w:val="ConsPlusNormal"/>
              <w:numPr>
                <w:ilvl w:val="0"/>
                <w:numId w:val="8"/>
              </w:numPr>
              <w:spacing w:before="220"/>
              <w:jc w:val="both"/>
            </w:pPr>
            <w:r w:rsidRPr="00A3162A">
              <w:t xml:space="preserve">стоимость проведения </w:t>
            </w:r>
            <w:proofErr w:type="spellStart"/>
            <w:r w:rsidRPr="00A3162A">
              <w:t>спецоценки</w:t>
            </w:r>
            <w:proofErr w:type="spellEnd"/>
            <w:r w:rsidRPr="00A3162A">
              <w:t xml:space="preserve"> на указанном количестве рабочих мест.</w:t>
            </w:r>
          </w:p>
          <w:p w:rsidR="00A3162A" w:rsidRDefault="00A3162A" w:rsidP="00A3162A">
            <w:pPr>
              <w:pStyle w:val="ConsPlusNormal"/>
              <w:spacing w:before="220"/>
              <w:ind w:left="540"/>
              <w:jc w:val="both"/>
            </w:pPr>
          </w:p>
        </w:tc>
      </w:tr>
    </w:tbl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outlineLvl w:val="0"/>
      </w:pPr>
      <w:bookmarkStart w:id="11" w:name="P152"/>
      <w:bookmarkEnd w:id="11"/>
      <w:r>
        <w:rPr>
          <w:b/>
          <w:sz w:val="32"/>
        </w:rPr>
        <w:lastRenderedPageBreak/>
        <w:t xml:space="preserve">5. Как направить работников </w:t>
      </w:r>
      <w:proofErr w:type="spellStart"/>
      <w:r>
        <w:rPr>
          <w:b/>
          <w:sz w:val="32"/>
        </w:rPr>
        <w:t>предпенсионного</w:t>
      </w:r>
      <w:proofErr w:type="spellEnd"/>
      <w:r>
        <w:rPr>
          <w:b/>
          <w:sz w:val="32"/>
        </w:rPr>
        <w:t xml:space="preserve"> возраста на санаторно-курортное лечение за счет СФР</w:t>
      </w:r>
    </w:p>
    <w:p w:rsidR="00355E42" w:rsidRDefault="00355E42">
      <w:pPr>
        <w:pStyle w:val="ConsPlusNormal"/>
        <w:spacing w:before="220"/>
        <w:jc w:val="both"/>
      </w:pPr>
      <w:r>
        <w:t xml:space="preserve">Расходы на санаторно-курортное лечение работников, которым до достижения пенсионного возраста осталось пять или менее лет, могут быть возмещены из бюджета СФР как расходы на предупредительные меры. Обязательное условие - работники не должны размещаться в номерах высшей категории </w:t>
      </w:r>
      <w:r w:rsidRPr="00A3162A">
        <w:t>(</w:t>
      </w:r>
      <w:proofErr w:type="spellStart"/>
      <w:r w:rsidRPr="00A3162A">
        <w:t>пп</w:t>
      </w:r>
      <w:proofErr w:type="spellEnd"/>
      <w:r w:rsidRPr="00A3162A">
        <w:t>. "</w:t>
      </w:r>
      <w:proofErr w:type="spellStart"/>
      <w:r w:rsidRPr="00A3162A">
        <w:t>н</w:t>
      </w:r>
      <w:proofErr w:type="spellEnd"/>
      <w:r w:rsidRPr="00A3162A">
        <w:t>" п. 2</w:t>
      </w:r>
      <w:r>
        <w:t xml:space="preserve"> Правил).</w:t>
      </w:r>
    </w:p>
    <w:p w:rsidR="00355E42" w:rsidRPr="00A3162A" w:rsidRDefault="00355E42">
      <w:pPr>
        <w:pStyle w:val="ConsPlusNormal"/>
        <w:spacing w:before="220"/>
        <w:jc w:val="both"/>
      </w:pPr>
      <w:r>
        <w:rPr>
          <w:b/>
        </w:rPr>
        <w:t xml:space="preserve">Финансирование санаторно-курортного лечения </w:t>
      </w:r>
      <w:proofErr w:type="spellStart"/>
      <w:r>
        <w:rPr>
          <w:b/>
        </w:rPr>
        <w:t>предпенсионеров</w:t>
      </w:r>
      <w:proofErr w:type="spellEnd"/>
      <w:r>
        <w:rPr>
          <w:b/>
        </w:rPr>
        <w:t xml:space="preserve"> за счет СФР</w:t>
      </w:r>
      <w:r>
        <w:t xml:space="preserve"> </w:t>
      </w:r>
      <w:proofErr w:type="gramStart"/>
      <w:r>
        <w:t>проводится</w:t>
      </w:r>
      <w:proofErr w:type="gramEnd"/>
      <w:r>
        <w:t xml:space="preserve"> в общем для предупредительных мер </w:t>
      </w:r>
      <w:hyperlink w:anchor="P51">
        <w:r>
          <w:rPr>
            <w:color w:val="0000FF"/>
          </w:rPr>
          <w:t>порядке</w:t>
        </w:r>
      </w:hyperlink>
      <w:r>
        <w:t xml:space="preserve">. То есть вы оплачиваете лечение сами, а потом получаете возмещение из бюджета </w:t>
      </w:r>
      <w:r w:rsidRPr="00A3162A">
        <w:t>СФР (п. 1 Правил).</w:t>
      </w:r>
    </w:p>
    <w:p w:rsidR="00355E42" w:rsidRDefault="00355E42">
      <w:pPr>
        <w:pStyle w:val="ConsPlusNormal"/>
        <w:spacing w:before="220"/>
        <w:jc w:val="both"/>
      </w:pPr>
      <w:r w:rsidRPr="00A3162A">
        <w:t>Для этого нужно до истечения установленного</w:t>
      </w:r>
      <w:r>
        <w:t xml:space="preserve"> срока </w:t>
      </w:r>
      <w:hyperlink w:anchor="P79">
        <w:r>
          <w:rPr>
            <w:color w:val="0000FF"/>
          </w:rPr>
          <w:t>подать</w:t>
        </w:r>
      </w:hyperlink>
      <w:r>
        <w:t xml:space="preserve"> в отделение СФР заявление о финансовом обеспечении предупредительных мер и план такого обеспечения, включающий расходы на санаторно-курортное лечение </w:t>
      </w:r>
      <w:r w:rsidRPr="00A3162A">
        <w:t>работников (п. 4 Правил</w:t>
      </w:r>
      <w:r>
        <w:t>).</w:t>
      </w:r>
    </w:p>
    <w:p w:rsidR="00355E42" w:rsidRPr="00A3162A" w:rsidRDefault="00355E42">
      <w:pPr>
        <w:pStyle w:val="ConsPlusNormal"/>
        <w:spacing w:before="220"/>
        <w:jc w:val="both"/>
      </w:pPr>
      <w:r>
        <w:t xml:space="preserve">Если СФР примет решение о финансировании, то после прохождения сотрудниками лечения подайте в отделение СФР </w:t>
      </w:r>
      <w:r w:rsidRPr="00A3162A">
        <w:t>заявление о возмещении произведенных расходов. К заявлению приложите документы, перечисленные в п. 10 Правил, а также следующие документы (копии) (</w:t>
      </w:r>
      <w:proofErr w:type="spellStart"/>
      <w:r w:rsidRPr="00A3162A">
        <w:t>пп</w:t>
      </w:r>
      <w:proofErr w:type="spellEnd"/>
      <w:r w:rsidRPr="00A3162A">
        <w:t>. "</w:t>
      </w:r>
      <w:proofErr w:type="spellStart"/>
      <w:r w:rsidRPr="00A3162A">
        <w:t>д</w:t>
      </w:r>
      <w:proofErr w:type="spellEnd"/>
      <w:r w:rsidRPr="00A3162A">
        <w:t>" п. 11 Правил):</w:t>
      </w:r>
    </w:p>
    <w:p w:rsidR="00355E42" w:rsidRPr="00A3162A" w:rsidRDefault="00355E42">
      <w:pPr>
        <w:pStyle w:val="ConsPlusNormal"/>
        <w:numPr>
          <w:ilvl w:val="0"/>
          <w:numId w:val="9"/>
        </w:numPr>
        <w:spacing w:before="220"/>
        <w:jc w:val="both"/>
      </w:pPr>
      <w:r>
        <w:t xml:space="preserve">заключительный акт по итогам проведения обязательных периодических медосмотров (обследований) работников. Если заключительного акта нет, вместо него надо представить копию справки для получения путевки на санаторно-курортное лечение </w:t>
      </w:r>
      <w:r w:rsidRPr="00A3162A">
        <w:t>по форме N 070/у;</w:t>
      </w:r>
    </w:p>
    <w:p w:rsidR="00355E42" w:rsidRPr="00A3162A" w:rsidRDefault="00355E42">
      <w:pPr>
        <w:pStyle w:val="ConsPlusNormal"/>
        <w:numPr>
          <w:ilvl w:val="0"/>
          <w:numId w:val="9"/>
        </w:numPr>
        <w:spacing w:before="220"/>
        <w:jc w:val="both"/>
      </w:pPr>
      <w:r w:rsidRPr="00A3162A">
        <w:t>список работников, направленных на санаторно-курортное лечение, с указанием рекомендаций, содержащихся в заключительном акте. Если акта нет, представляется список работников, направленных на санаторно-курортное лечение, с указанием СНИЛС и рекомендаций из справки по форме N 070/у;</w:t>
      </w:r>
    </w:p>
    <w:p w:rsidR="00355E42" w:rsidRDefault="00355E42">
      <w:pPr>
        <w:pStyle w:val="ConsPlusNormal"/>
        <w:numPr>
          <w:ilvl w:val="0"/>
          <w:numId w:val="9"/>
        </w:numPr>
        <w:spacing w:before="220"/>
        <w:jc w:val="both"/>
      </w:pPr>
      <w:r>
        <w:t>копии договоров с организацией, осуществляющей санаторно-курортное лечение работников, и (или) счетов на приобретение путевок. Если к организации лечения привлекалась другая сторонняя организация (агент), нужно дополнительно представить копию договора с ней. В нем должны быть указаны размер агентского вознаграждения и (или) наценки агента;</w:t>
      </w:r>
    </w:p>
    <w:p w:rsidR="00355E42" w:rsidRDefault="00355E42">
      <w:pPr>
        <w:pStyle w:val="ConsPlusNormal"/>
        <w:numPr>
          <w:ilvl w:val="0"/>
          <w:numId w:val="9"/>
        </w:numPr>
        <w:spacing w:before="220"/>
        <w:jc w:val="both"/>
      </w:pPr>
      <w:r>
        <w:t>копию калькуляции стоимости путевки.</w:t>
      </w:r>
    </w:p>
    <w:p w:rsidR="00355E42" w:rsidRDefault="00355E42">
      <w:pPr>
        <w:pStyle w:val="ConsPlusNormal"/>
        <w:jc w:val="both"/>
      </w:pPr>
    </w:p>
    <w:p w:rsidR="00355E42" w:rsidRDefault="00355E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08C" w:rsidRDefault="00BB208C"/>
    <w:sectPr w:rsidR="00BB208C" w:rsidSect="0078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527"/>
    <w:multiLevelType w:val="multilevel"/>
    <w:tmpl w:val="B79425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779BC"/>
    <w:multiLevelType w:val="multilevel"/>
    <w:tmpl w:val="E92AB3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C3A05"/>
    <w:multiLevelType w:val="multilevel"/>
    <w:tmpl w:val="2CF28E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B26AB"/>
    <w:multiLevelType w:val="multilevel"/>
    <w:tmpl w:val="4768E6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77C2E"/>
    <w:multiLevelType w:val="multilevel"/>
    <w:tmpl w:val="DF9ACC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94A84"/>
    <w:multiLevelType w:val="multilevel"/>
    <w:tmpl w:val="CA8003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2002A"/>
    <w:multiLevelType w:val="multilevel"/>
    <w:tmpl w:val="EBB891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01157"/>
    <w:multiLevelType w:val="multilevel"/>
    <w:tmpl w:val="DE3C42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C6C12"/>
    <w:multiLevelType w:val="multilevel"/>
    <w:tmpl w:val="5C1E87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42"/>
    <w:rsid w:val="00355E42"/>
    <w:rsid w:val="003F7780"/>
    <w:rsid w:val="00A3162A"/>
    <w:rsid w:val="00B00AD2"/>
    <w:rsid w:val="00B7790A"/>
    <w:rsid w:val="00BB208C"/>
    <w:rsid w:val="00BF12E1"/>
    <w:rsid w:val="00FD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5E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info/fo/~83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1006&amp;dst=1000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1006&amp;dst=100022" TargetMode="External"/><Relationship Id="rId11" Type="http://schemas.openxmlformats.org/officeDocument/2006/relationships/hyperlink" Target="https://sfr.gov.ru/info/fo/~83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r.gov.ru/info/fo/~8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info/fo/~8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D95E7-9FD2-4CB7-A3A2-BD887E4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2</cp:revision>
  <dcterms:created xsi:type="dcterms:W3CDTF">2025-02-06T04:26:00Z</dcterms:created>
  <dcterms:modified xsi:type="dcterms:W3CDTF">2025-02-06T05:06:00Z</dcterms:modified>
</cp:coreProperties>
</file>