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FF" w:rsidRDefault="00AE63FF" w:rsidP="00C36FE1">
      <w:pPr>
        <w:shd w:val="clear" w:color="auto" w:fill="F6F6F6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caps/>
          <w:kern w:val="36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caps/>
          <w:kern w:val="36"/>
          <w:sz w:val="28"/>
          <w:szCs w:val="28"/>
          <w:lang w:eastAsia="ru-RU"/>
        </w:rPr>
        <w:t>ПАМЯТКА ПО ОТВЕТСТВЕННОМУ ОБРАЩЕНИЮ С ЖИВОТНЫМИ</w:t>
      </w:r>
    </w:p>
    <w:p w:rsidR="00C36FE1" w:rsidRPr="00AE63FF" w:rsidRDefault="00C36FE1" w:rsidP="00C36FE1">
      <w:pPr>
        <w:shd w:val="clear" w:color="auto" w:fill="F6F6F6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caps/>
          <w:kern w:val="36"/>
          <w:sz w:val="28"/>
          <w:szCs w:val="28"/>
          <w:lang w:eastAsia="ru-RU"/>
        </w:rPr>
      </w:pPr>
    </w:p>
    <w:p w:rsidR="005161E1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 законом от 27 декабря 2018 года № 498-ФЗ «Об ответственном обращении с животными и о внесении изменений в отдельные законодатель</w:t>
      </w:r>
      <w:r w:rsidR="005161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ные акты Российской Федерации».</w:t>
      </w:r>
      <w:proofErr w:type="gramEnd"/>
    </w:p>
    <w:p w:rsidR="005161E1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Обращение с животными основывается на принци</w:t>
      </w:r>
      <w:r w:rsidR="005161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пах нравственности и гуманности</w:t>
      </w: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Животные, как и люди, способны испытывать эмоции и физические страдания. Человек в ответе за судьбу животного. Необходимо с ранних лет воспитывать в детях нравственное и гуманное отношения к животным. Главным воспитывающим фактором является пример родителей и других взрослых, окружающих ребенка. Доброе обращение с домашними животными: исключение грубого обращения с ними, причинения им боли, внушения страха – должно стать нормой от</w:t>
      </w:r>
      <w:r w:rsidR="005161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ношения к животным для ребенка.</w:t>
      </w:r>
    </w:p>
    <w:p w:rsidR="005161E1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ответственному о</w:t>
      </w:r>
      <w:r w:rsidR="005161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бращению с животными относится:</w:t>
      </w:r>
    </w:p>
    <w:p w:rsidR="005161E1" w:rsidRDefault="005161E1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беспечение надлежащего ухода за животным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5161E1" w:rsidRDefault="005161E1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регулярный выгул;</w:t>
      </w:r>
    </w:p>
    <w:p w:rsidR="005161E1" w:rsidRDefault="005161E1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ормление согласно вид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у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животного и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свободный доступ к свежей воде;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5161E1" w:rsidRDefault="005161E1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игра и дрессировка;</w:t>
      </w:r>
    </w:p>
    <w:p w:rsidR="005161E1" w:rsidRDefault="005161E1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облюдени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правил гигиены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хода за животным и его жилищем.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ия содержания такого животного. 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Оказание сво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евременной ветеринарной помощи:</w:t>
      </w:r>
    </w:p>
    <w:p w:rsidR="00064705" w:rsidRDefault="00064705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рофилактическая вакцинация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064705" w:rsidRDefault="00064705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оевременная ветеринарная помощь;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064705" w:rsidRDefault="00064705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ринятие мер по стерилизации домашних животных, не имеющих племенной ценности, с целью недопущения появления нежелательного потомства и увеличения 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исла невостребованных животных. </w:t>
      </w:r>
    </w:p>
    <w:p w:rsidR="00064705" w:rsidRDefault="00064705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допускается: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• натравливание животных на д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ругих животных;</w:t>
      </w:r>
    </w:p>
    <w:p w:rsidR="00064705" w:rsidRDefault="00064705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• проведение боёв животных;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• проведение зрелищных мероприятий, влекущих за собой нан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есение травм и увечий животным.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содержатся домашние животные. </w:t>
      </w: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выгуле домашнего животного необходимо 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соблюдать следующие требования: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• обеспечить безопасность граждан, животных, сохранность имущества фи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зических лиц и юридических лиц;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•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детских и спортивных площадках;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• исключить нахождение домашних животных на улицах населенных пунктов, без надзора (</w:t>
      </w:r>
      <w:proofErr w:type="spellStart"/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самовыгул</w:t>
      </w:r>
      <w:proofErr w:type="spellEnd"/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• обеспечить уборку продуктов жизнедеятельности животного в местах и на 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территориях общего пользования;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• обеспечить выгул потенциально опасной собаки независимо от места выг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ула в наморднике и поводке;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• потенциально опасная собака может находит</w:t>
      </w:r>
      <w:r w:rsidR="004743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ь</w:t>
      </w: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входе на данную территорию.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Федерации.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мятка содержания собак и кошек: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Владельцы собак, имеющие в личном пользовании земельный участок, могут содержать собак в свободном выгуле на данном участке только при хорошо огороженной территории или на привязи с пре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дупреждающей надписью на входе.</w:t>
      </w:r>
    </w:p>
    <w:p w:rsidR="0006470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При выгуле собак владельцы должны </w:t>
      </w:r>
      <w:r w:rsidR="000647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соблюдать следующие требования:</w:t>
      </w:r>
    </w:p>
    <w:p w:rsidR="00D320F5" w:rsidRDefault="0047439D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допускать собак на территории и в помещения образовательных организаций, учреждений здравоохранения и культуры, организаций, осуществляющих торговлю и общественное питание, на детские и спортивные площадки. Владелец имеет право оставлять собаку возле мест общего пользования в наморднике, на короткой привязи, не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причиняя неудобств окружающим;</w:t>
      </w:r>
    </w:p>
    <w:p w:rsidR="00D320F5" w:rsidRDefault="0047439D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ыводить в общественные места собак высотой в холке свыше 30 см, а также собак, представляющих угрозу для людей и других животных, только на коротком поводке и в наморднике. </w:t>
      </w:r>
      <w:proofErr w:type="gramStart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(К породам собак, требующим особой ответственности владельца, относятся </w:t>
      </w:r>
      <w:proofErr w:type="spellStart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бультерьер</w:t>
      </w:r>
      <w:proofErr w:type="spellEnd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американский </w:t>
      </w:r>
      <w:proofErr w:type="spellStart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стаффордширский</w:t>
      </w:r>
      <w:proofErr w:type="spellEnd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мастино</w:t>
      </w:r>
      <w:proofErr w:type="spellEnd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Принадлежность собаки к породе определяется на осн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овании родословных документов).</w:t>
      </w:r>
      <w:proofErr w:type="gramEnd"/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Запрещается выгуливать собак высотой в хол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 свыше 30 см детям до 14 лет.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Запрещается выгуливать собак и появляться с ними в общественных местах и транспорте лицам, находящимся в состоянии алкогольного, токсическог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или наркотического опьянения.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3. Перевозка собак и кошек в общественном транспорте производится с соблюдением установленных правил пользования соответствующим транспортным средством, кроме того перевозка собак допускается лишь в наморднике и на коротком поводке, а кошек и декоративных собак — в специальных контейнерах или приспосо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бленных для этой цели корзинах.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Право владения домашними животными подтверждается документами в соответствии с действующим законодательством, а также ветеринарными документами, наличием соответствующего клейма (татуировки) или кода микрочипа, свид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етельскими показаниями граждан.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5. Владе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льцы домашних животных обязаны: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Обеспечивать животным надлежащие условия содержания, соответствующие ветеринарно-санитарным нормам, обеспечивать им своевременную ветеринарную помощь, производить ежегодную вакцинацию проти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бешенства и дегельминтизацию.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Предоставлять домашних животных для осмотра и проведения диагностических и лечебно-профилактических мероприятий специалистам госуд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арственной ветеринарной службы по их требованию</w:t>
      </w: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320F5" w:rsidRDefault="00D320F5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емедленно сообщать в государс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твенные учреждения ветеринарии </w:t>
      </w:r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обо всех случаях укусов, нанесенных домашним животным человеку или другому животному, и доставлять животное, нанесшее укус, в государственное учреждение ветеринарии для осмотра и </w:t>
      </w:r>
      <w:proofErr w:type="spellStart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карантинирования</w:t>
      </w:r>
      <w:proofErr w:type="spellEnd"/>
      <w:r w:rsidR="00AE63FF"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 наблюдением ветеринарных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 в течение 14 дней.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Принимать меры по предотвращению появления нежелательного потомства у домашних животных посредством временной изоляции домашнего животного, применения контрацептивных средст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или стерилизации (кастрации).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Принимать необходимые меры для предотвращения поведения домашнего животного, ставящего в опасность жизнь и здоровье граждан, а также их имущество, жизнь и здоровье других ж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ивотных, имущество организаций.</w:t>
      </w:r>
    </w:p>
    <w:p w:rsidR="00D320F5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6. Бремя содержания домашнего животного несет его владелец. Бремя содержания предполагает содержание и заботу о домашнем животном, выполнение необходимых ветеринарных, зоотехнических, профилактиче</w:t>
      </w:r>
      <w:r w:rsidR="00D320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ских мероприятий.</w:t>
      </w:r>
    </w:p>
    <w:p w:rsidR="00C36FE1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Места содержания домашних животных должны быть оснащены и оборудованы с учетом обеспечения безопасности людей, необходимого домашним животным пространства, температурно-влажностного режима, освещенности, вентиляции, защиты от вредных внешних воздействий, возможности контакта домашних животных с естественной средой, условий, </w:t>
      </w: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препятствующих самостоятельному выходу домашних животных из места их </w:t>
      </w:r>
      <w:r w:rsidR="00C36F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содержания.</w:t>
      </w:r>
    </w:p>
    <w:p w:rsidR="00C36FE1" w:rsidRDefault="00C36FE1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Запрещается:</w:t>
      </w:r>
    </w:p>
    <w:p w:rsidR="00C36FE1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Содержание домашних животных на балконах и лоджиях, в местах общего пользования жилых домов (на лестничных клетках, чердаках, в подвалах </w:t>
      </w:r>
      <w:r w:rsidR="00C36F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других подсобных помещениях).</w:t>
      </w:r>
    </w:p>
    <w:p w:rsidR="00AE63FF" w:rsidRPr="00AE63FF" w:rsidRDefault="00AE63FF" w:rsidP="00AE63F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63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Безответственное обращение с домашними животными.</w:t>
      </w:r>
    </w:p>
    <w:p w:rsidR="00BE087E" w:rsidRPr="00AE63FF" w:rsidRDefault="00BE087E" w:rsidP="00AE63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BE087E" w:rsidRPr="00AE63FF" w:rsidSect="00BE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3FF"/>
    <w:rsid w:val="00064705"/>
    <w:rsid w:val="0047439D"/>
    <w:rsid w:val="004F450B"/>
    <w:rsid w:val="005161E1"/>
    <w:rsid w:val="00975A4F"/>
    <w:rsid w:val="00AE63FF"/>
    <w:rsid w:val="00BE087E"/>
    <w:rsid w:val="00C36FE1"/>
    <w:rsid w:val="00D3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7E"/>
  </w:style>
  <w:style w:type="paragraph" w:styleId="1">
    <w:name w:val="heading 1"/>
    <w:basedOn w:val="a"/>
    <w:link w:val="10"/>
    <w:uiPriority w:val="9"/>
    <w:qFormat/>
    <w:rsid w:val="00AE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pichueva</dc:creator>
  <cp:lastModifiedBy>semisheva</cp:lastModifiedBy>
  <cp:revision>4</cp:revision>
  <cp:lastPrinted>2023-12-26T05:37:00Z</cp:lastPrinted>
  <dcterms:created xsi:type="dcterms:W3CDTF">2023-12-25T11:50:00Z</dcterms:created>
  <dcterms:modified xsi:type="dcterms:W3CDTF">2023-12-26T11:41:00Z</dcterms:modified>
</cp:coreProperties>
</file>