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CF" w:rsidRPr="00CF1BB2" w:rsidRDefault="00A929CF">
      <w:pPr>
        <w:spacing w:after="1" w:line="240" w:lineRule="atLeast"/>
        <w:jc w:val="both"/>
        <w:outlineLvl w:val="0"/>
        <w:rPr>
          <w:rFonts w:ascii="Liberation Serif" w:hAnsi="Liberation Serif" w:cs="Liberation Serif"/>
          <w:sz w:val="20"/>
        </w:rPr>
      </w:pPr>
    </w:p>
    <w:p w:rsidR="00A929CF" w:rsidRPr="00AA2698" w:rsidRDefault="00A929CF">
      <w:pPr>
        <w:spacing w:after="1" w:line="240" w:lineRule="atLeast"/>
        <w:jc w:val="center"/>
        <w:outlineLvl w:val="0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ЗАКЛЮЧЕНИЕ</w:t>
      </w:r>
    </w:p>
    <w:p w:rsidR="00A929CF" w:rsidRPr="00AA2698" w:rsidRDefault="00A929CF">
      <w:pPr>
        <w:spacing w:after="1" w:line="240" w:lineRule="atLeast"/>
        <w:jc w:val="center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о проведении публичных консультаций для проектов</w:t>
      </w:r>
    </w:p>
    <w:p w:rsidR="00A929CF" w:rsidRPr="00AA2698" w:rsidRDefault="00A929CF">
      <w:pPr>
        <w:spacing w:after="1" w:line="240" w:lineRule="atLeast"/>
        <w:jc w:val="center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нормативных правовых актов низкой степени</w:t>
      </w:r>
    </w:p>
    <w:p w:rsidR="00A929CF" w:rsidRPr="00AA2698" w:rsidRDefault="00A929CF">
      <w:pPr>
        <w:spacing w:after="1" w:line="240" w:lineRule="atLeast"/>
        <w:jc w:val="center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регулирующего воздействия</w:t>
      </w:r>
    </w:p>
    <w:p w:rsidR="00A929CF" w:rsidRPr="00AA2698" w:rsidRDefault="00A929CF">
      <w:pPr>
        <w:spacing w:after="1" w:line="240" w:lineRule="atLeast"/>
        <w:jc w:val="both"/>
        <w:rPr>
          <w:rFonts w:ascii="Liberation Serif" w:hAnsi="Liberation Serif" w:cs="Liberation Serif"/>
          <w:sz w:val="18"/>
          <w:szCs w:val="1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531"/>
        <w:gridCol w:w="567"/>
        <w:gridCol w:w="364"/>
        <w:gridCol w:w="1252"/>
        <w:gridCol w:w="449"/>
        <w:gridCol w:w="656"/>
        <w:gridCol w:w="1272"/>
        <w:gridCol w:w="684"/>
        <w:gridCol w:w="2869"/>
      </w:tblGrid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1.</w:t>
            </w:r>
          </w:p>
        </w:tc>
        <w:tc>
          <w:tcPr>
            <w:tcW w:w="9644" w:type="dxa"/>
            <w:gridSpan w:val="9"/>
          </w:tcPr>
          <w:p w:rsidR="00580249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8E6E21" w:rsidRPr="00AA2698" w:rsidRDefault="00A929CF" w:rsidP="008E6E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Вид, наименование проекта акта (место для текстового описания)</w:t>
            </w:r>
          </w:p>
          <w:p w:rsidR="00FE5A98" w:rsidRPr="00FE5A98" w:rsidRDefault="008322BD" w:rsidP="00FE5A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решение Думы Серовского городского </w:t>
            </w:r>
            <w:r w:rsidRPr="00FE5A98">
              <w:rPr>
                <w:rFonts w:ascii="Liberation Serif" w:hAnsi="Liberation Serif" w:cs="Liberation Serif"/>
                <w:sz w:val="18"/>
                <w:szCs w:val="18"/>
              </w:rPr>
              <w:t xml:space="preserve">округа </w:t>
            </w:r>
            <w:r w:rsidR="00FE5A98">
              <w:rPr>
                <w:rFonts w:ascii="Liberation Serif" w:hAnsi="Liberation Serif" w:cs="Liberation Serif"/>
                <w:sz w:val="18"/>
                <w:szCs w:val="18"/>
              </w:rPr>
              <w:t>«</w:t>
            </w:r>
            <w:r w:rsidR="00FE5A98" w:rsidRPr="00FE5A98">
              <w:rPr>
                <w:rFonts w:ascii="Liberation Serif" w:hAnsi="Liberation Serif" w:cs="Liberation Serif"/>
                <w:sz w:val="18"/>
                <w:szCs w:val="18"/>
              </w:rPr>
              <w:t>О внесении и</w:t>
            </w:r>
            <w:r w:rsidR="00FE5A98" w:rsidRPr="00FE5A98">
              <w:rPr>
                <w:rFonts w:ascii="Liberation Serif" w:hAnsi="Liberation Serif" w:cs="Liberation Serif"/>
                <w:sz w:val="18"/>
                <w:szCs w:val="18"/>
              </w:rPr>
              <w:t>з</w:t>
            </w:r>
            <w:r w:rsidR="00FE5A98" w:rsidRPr="00FE5A98">
              <w:rPr>
                <w:rFonts w:ascii="Liberation Serif" w:hAnsi="Liberation Serif" w:cs="Liberation Serif"/>
                <w:sz w:val="18"/>
                <w:szCs w:val="18"/>
              </w:rPr>
              <w:t>менений в решение Думы Серовского городского округа  от 26.02.2019 № 132 «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Об установлении срока рассрочки оплаты недвижимого имущества, находящегося в муниципал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ь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ной собственности Серовского городского округа и приобретаемого субъектами м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а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лого и среднего предпринимательства при реализации преимущественного права на приобрет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е</w:t>
            </w:r>
            <w:r w:rsidR="00FE5A98" w:rsidRPr="00FE5A98">
              <w:rPr>
                <w:rFonts w:ascii="Liberation Serif" w:hAnsi="Liberation Serif" w:cs="Liberation Serif"/>
                <w:bCs/>
                <w:sz w:val="18"/>
                <w:szCs w:val="18"/>
              </w:rPr>
              <w:t>ние недвижимого имущества</w:t>
            </w:r>
            <w:r w:rsidR="00FE5A98" w:rsidRPr="00FE5A98">
              <w:rPr>
                <w:rFonts w:ascii="Liberation Serif" w:hAnsi="Liberation Serif" w:cs="Liberation Serif"/>
                <w:sz w:val="18"/>
                <w:szCs w:val="18"/>
              </w:rPr>
              <w:t xml:space="preserve">».  </w:t>
            </w:r>
          </w:p>
          <w:p w:rsidR="00A929CF" w:rsidRPr="00FE5A98" w:rsidRDefault="008322BD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FE5A98">
              <w:rPr>
                <w:rFonts w:ascii="Liberation Serif" w:hAnsi="Liberation Serif" w:cs="Liberation Serif"/>
                <w:b/>
                <w:sz w:val="18"/>
                <w:szCs w:val="18"/>
              </w:rPr>
              <w:t xml:space="preserve"> </w:t>
            </w:r>
          </w:p>
          <w:p w:rsidR="008322BD" w:rsidRPr="00AA2698" w:rsidRDefault="00A929CF" w:rsidP="008322BD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Планируемый срок вступления</w:t>
            </w:r>
            <w:r w:rsidR="008322BD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в силу </w:t>
            </w:r>
          </w:p>
          <w:p w:rsidR="00A929CF" w:rsidRPr="00AA2698" w:rsidRDefault="008E6E21" w:rsidP="008322BD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после проведения экспертизы в установленный срок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2.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Сведения о разработчике проекта акта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Отраслевой (функциональный) орган, структурное подразделение администрации Серовского городского округа (далее - разработчик) (указывается наименование)</w:t>
            </w:r>
          </w:p>
          <w:p w:rsidR="00A929CF" w:rsidRPr="00AA2698" w:rsidRDefault="008E6E21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Отраслевой орган администрации Серовского городского округа «Комитет по управлению муниципальным имуществом»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3.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Способ направления участниками публичных консультаций своих предложений с использованием программных средств </w:t>
            </w:r>
            <w:proofErr w:type="spellStart"/>
            <w:proofErr w:type="gramStart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интернет-портала</w:t>
            </w:r>
            <w:proofErr w:type="spellEnd"/>
            <w:proofErr w:type="gramEnd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"Оценка регулирующего воздействия в Свердловской области"</w:t>
            </w:r>
            <w:r w:rsidR="008E6E21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" http://regulation.midural.ru/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4.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Степень регулирующего воздействия проекта акта</w:t>
            </w:r>
            <w:r w:rsidR="008E6E21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4.1. Степень регулирующего воздействия проекта акта</w:t>
            </w:r>
          </w:p>
          <w:p w:rsidR="00A929CF" w:rsidRPr="00AA2698" w:rsidRDefault="008322BD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средняя</w:t>
            </w:r>
          </w:p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4.2. Обоснование отнесения проекта акта к определенной степени регулирующего воздействия (место для текстового описания)</w:t>
            </w:r>
            <w:r w:rsidR="008322BD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  <w:p w:rsidR="008322BD" w:rsidRPr="00AA2698" w:rsidRDefault="008322BD" w:rsidP="008322B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проект нормативного правового акта содержит положения, изменяющие ранее предусмотренные законодательством обязательные требования, запреты и ограничения для физических и юридич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ния, приводящие к увеличению ранее предусмотренных законодательством расходов физических и юридических лиц</w:t>
            </w:r>
          </w:p>
          <w:p w:rsidR="001128A7" w:rsidRPr="00AA2698" w:rsidRDefault="001128A7" w:rsidP="001128A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  <w:p w:rsidR="00A929CF" w:rsidRPr="00AA2698" w:rsidRDefault="00A929CF" w:rsidP="008322BD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4.3. Срок проведения публичных консультаций (указывается количество рабочих дней)</w:t>
            </w:r>
            <w:r w:rsidR="007C2F0E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1</w:t>
            </w:r>
            <w:r w:rsidR="008322BD" w:rsidRPr="00AA2698">
              <w:rPr>
                <w:rFonts w:ascii="Liberation Serif" w:hAnsi="Liberation Serif" w:cs="Liberation Serif"/>
                <w:sz w:val="18"/>
                <w:szCs w:val="18"/>
              </w:rPr>
              <w:t>5</w:t>
            </w:r>
            <w:r w:rsidR="007C2F0E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рабочих дней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5.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929CF" w:rsidRPr="00F873F5" w:rsidTr="001128A7">
        <w:tc>
          <w:tcPr>
            <w:tcW w:w="10348" w:type="dxa"/>
            <w:gridSpan w:val="10"/>
          </w:tcPr>
          <w:p w:rsidR="00A929CF" w:rsidRPr="00F873F5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5.1. Описание проблемы, на решение которой направлен предлагаемый способ регулирования, условий и факторов ее существования</w:t>
            </w:r>
          </w:p>
          <w:p w:rsidR="00FE5A98" w:rsidRPr="00965796" w:rsidRDefault="00FE5A98" w:rsidP="00FE5A9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1A1A1A"/>
                <w:sz w:val="18"/>
                <w:szCs w:val="18"/>
              </w:rPr>
            </w:pPr>
            <w:proofErr w:type="gramStart"/>
            <w:r w:rsidRPr="00F873F5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В соответствии с Федеральным законом от 29.12.2022 N 605-ФЗ «О внесении изменений в о</w:t>
            </w:r>
            <w:r w:rsidRPr="00F873F5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>т</w:t>
            </w:r>
            <w:r w:rsidRPr="00F873F5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дельные законодательные акты Российской Федерации», 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Законом Свердловской области от 04.02.2008 № 10-ОЗ «О развитии малого и среднего предпринимательства в Свердловской обла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ти»,</w:t>
            </w:r>
            <w:r w:rsidRPr="00F873F5">
              <w:rPr>
                <w:rFonts w:ascii="Liberation Serif" w:hAnsi="Liberation Serif" w:cs="Liberation Serif"/>
                <w:bCs/>
                <w:iCs/>
                <w:sz w:val="18"/>
                <w:szCs w:val="18"/>
              </w:rPr>
              <w:t xml:space="preserve"> в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целях приведения в соответствие с действующим законодательством ООА СГО «КУМИ»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предлагает рассмотреть вопрос об установлении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срока рассрочки оплаты приобретаемого 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движ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мого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имущества при реализации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преимущественного права субъектов</w:t>
            </w:r>
            <w:proofErr w:type="gramEnd"/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малого и среднего пре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д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принимательства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на приобретение арендуемого движимого имущества, находящегося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в муниц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и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пальной собственности 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Серовского городского округа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, при реализации преимущественного права на пр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и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обретение такого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 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 xml:space="preserve">имущества со сроком рассрочки </w:t>
            </w:r>
            <w:r w:rsidRPr="00F873F5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не менее трех лет и не более пяти лет</w:t>
            </w:r>
            <w:r w:rsidRPr="00965796">
              <w:rPr>
                <w:rFonts w:ascii="Liberation Serif" w:hAnsi="Liberation Serif" w:cs="Liberation Serif"/>
                <w:color w:val="1A1A1A"/>
                <w:sz w:val="18"/>
                <w:szCs w:val="18"/>
              </w:rPr>
              <w:t>.</w:t>
            </w:r>
          </w:p>
          <w:p w:rsidR="00A929CF" w:rsidRPr="00F873F5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5.2. Негативные эффекты, возникающие в связи с наличием проблемы</w:t>
            </w:r>
          </w:p>
          <w:p w:rsidR="008322BD" w:rsidRPr="00F873F5" w:rsidRDefault="00F873F5" w:rsidP="008322BD">
            <w:pPr>
              <w:pStyle w:val="a3"/>
              <w:spacing w:after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создаются пробелы прав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го регулирования, несоответствие действующему законодательству</w:t>
            </w:r>
            <w:r w:rsidR="008322BD" w:rsidRPr="00F873F5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  <w:p w:rsidR="007C2F0E" w:rsidRPr="00F873F5" w:rsidRDefault="00A929CF" w:rsidP="007C2F0E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5.3. Источники данных</w:t>
            </w:r>
          </w:p>
          <w:p w:rsidR="00A929CF" w:rsidRPr="00F873F5" w:rsidRDefault="007C2F0E" w:rsidP="00F873F5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ведомственная статистика, ИС «Консультант плюс»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6.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Анализ федерального, регионального, муниципального опыта в соответствующих сферах деятельности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6.1. Федеральный, региональный, муниципальный опыт в соответствующих сферах</w:t>
            </w:r>
          </w:p>
          <w:p w:rsidR="00A929CF" w:rsidRPr="00AA2698" w:rsidRDefault="00A929CF" w:rsidP="00F873F5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6.2. Источники данных </w:t>
            </w:r>
            <w:r w:rsidR="00F873F5" w:rsidRPr="00F873F5">
              <w:rPr>
                <w:rFonts w:ascii="Liberation Serif" w:hAnsi="Liberation Serif" w:cs="Liberation Serif"/>
                <w:sz w:val="18"/>
                <w:szCs w:val="18"/>
              </w:rPr>
              <w:t>ведомственная статистика, ИС «Консультант плюс»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7.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A929CF" w:rsidRPr="00AA2698" w:rsidTr="001128A7">
        <w:tc>
          <w:tcPr>
            <w:tcW w:w="2235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7.1. Цели предлагаемого регулирования</w:t>
            </w:r>
          </w:p>
        </w:tc>
        <w:tc>
          <w:tcPr>
            <w:tcW w:w="3288" w:type="dxa"/>
            <w:gridSpan w:val="5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7.2. Установленные сроки достижения целей предлагаемого регулирования</w:t>
            </w:r>
          </w:p>
        </w:tc>
        <w:tc>
          <w:tcPr>
            <w:tcW w:w="4825" w:type="dxa"/>
            <w:gridSpan w:val="3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7.3. Положения проекта, направленные на достижение целей регулирования</w:t>
            </w:r>
          </w:p>
        </w:tc>
      </w:tr>
      <w:tr w:rsidR="00F873F5" w:rsidRPr="00AA2698" w:rsidTr="001128A7">
        <w:tc>
          <w:tcPr>
            <w:tcW w:w="2235" w:type="dxa"/>
            <w:gridSpan w:val="2"/>
          </w:tcPr>
          <w:p w:rsidR="00F873F5" w:rsidRPr="00F873F5" w:rsidRDefault="00F873F5" w:rsidP="00705E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Единство требований для всех субъектов малого и среднего предприним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тельства на пр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обретение арендуемого движимого и недвижимого имущества, находящ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гося в муниц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пальной собственности, открытость и доступность 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формации по выкупу субъе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к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тами малого и среднего предпринимательс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ва, арендуемого движимого и 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движимого имущества, 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ходящегося в муниципальной собственности Серовского г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родского округа</w:t>
            </w:r>
          </w:p>
        </w:tc>
        <w:tc>
          <w:tcPr>
            <w:tcW w:w="3288" w:type="dxa"/>
            <w:gridSpan w:val="5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 момента вступления в силу нормативного акта</w:t>
            </w:r>
          </w:p>
        </w:tc>
        <w:tc>
          <w:tcPr>
            <w:tcW w:w="4825" w:type="dxa"/>
            <w:gridSpan w:val="3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п. 1. «Установить, что срок рассрочки о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латы имущества, находящегося в муниц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пальной собственности Серовского мун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ципального округа и приобретаемого субъектами малого и среднего предпринимательства при реал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зации преимущественного права на приобр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тение арендуемого ими имущества, составл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я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 xml:space="preserve">ет: </w:t>
            </w:r>
          </w:p>
          <w:p w:rsidR="00F873F5" w:rsidRPr="00F873F5" w:rsidRDefault="00F873F5" w:rsidP="00F873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Срок рассрочки оплаты недвижимого имущества, находящегося в муниц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пальной собственности Серовского мун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ципального округа и приобретаемого субъектами малого и среднего предпринимательства при реал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зации преимущественного права на приобр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тение арендуемого ими имущества, составл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я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ет семь лет.</w:t>
            </w:r>
          </w:p>
          <w:p w:rsidR="00F873F5" w:rsidRPr="00F873F5" w:rsidRDefault="00F873F5" w:rsidP="00F873F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Срок рассрочки оплаты движимого имущества, находящегося муниципальной собственности Серовского муниципальн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о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го округа и приобретаемого субъектами малого и среднего предпринимательства при реал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и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зации преимущественного права на приобр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тение арендуемого ими имущества, составл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я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ет не менее трех лет и не более пяти лет.</w:t>
            </w:r>
          </w:p>
          <w:p w:rsidR="00F873F5" w:rsidRPr="00F873F5" w:rsidRDefault="00F873F5" w:rsidP="00705E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Liberation Serif" w:eastAsia="Calibri" w:hAnsi="Liberation Serif" w:cs="Liberation Serif"/>
                <w:bCs/>
                <w:sz w:val="18"/>
                <w:szCs w:val="18"/>
                <w:lang w:eastAsia="en-US"/>
              </w:rPr>
            </w:pP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 w:rsidP="001128A7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  <w:p w:rsidR="00A929CF" w:rsidRPr="00AA2698" w:rsidRDefault="00A929CF" w:rsidP="001128A7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8.</w:t>
            </w:r>
          </w:p>
        </w:tc>
        <w:tc>
          <w:tcPr>
            <w:tcW w:w="9644" w:type="dxa"/>
            <w:gridSpan w:val="9"/>
          </w:tcPr>
          <w:p w:rsidR="00A929CF" w:rsidRPr="00AA2698" w:rsidRDefault="00A929CF" w:rsidP="001128A7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8.1. Описание предлагаемого способа решения проблемы и </w:t>
            </w:r>
            <w:proofErr w:type="gramStart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преодоления</w:t>
            </w:r>
            <w:proofErr w:type="gramEnd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связа</w:t>
            </w:r>
            <w:r w:rsidR="00BD648A" w:rsidRPr="00AA2698">
              <w:rPr>
                <w:rFonts w:ascii="Liberation Serif" w:hAnsi="Liberation Serif" w:cs="Liberation Serif"/>
                <w:sz w:val="18"/>
                <w:szCs w:val="18"/>
              </w:rPr>
              <w:t>нных с ней негативных эффектов</w:t>
            </w:r>
          </w:p>
          <w:p w:rsidR="00BD648A" w:rsidRPr="00F873F5" w:rsidRDefault="00F873F5" w:rsidP="00BD648A">
            <w:pPr>
              <w:pStyle w:val="ConsPlusNormal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Принятие данного правового акта является единственным вариантом при реализации преимущ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е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ственного права субъектами малого и среднего предпринимательства на приобретение аренду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е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мого имущества в отношении движимого и недвижимого имущества, находящегося в муниц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и</w:t>
            </w:r>
            <w:r w:rsidRPr="00F873F5"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  <w:t>пальной собственности.</w:t>
            </w:r>
          </w:p>
          <w:p w:rsidR="00BD648A" w:rsidRPr="00F873F5" w:rsidRDefault="00BD648A" w:rsidP="00BD648A">
            <w:pPr>
              <w:spacing w:after="1" w:line="240" w:lineRule="atLeast"/>
              <w:jc w:val="both"/>
              <w:rPr>
                <w:rFonts w:ascii="Liberation Serif" w:eastAsia="Calibri" w:hAnsi="Liberation Serif" w:cs="Liberation Serif"/>
                <w:sz w:val="18"/>
                <w:szCs w:val="18"/>
                <w:lang w:eastAsia="en-US"/>
              </w:rPr>
            </w:pPr>
          </w:p>
          <w:p w:rsidR="00A929CF" w:rsidRPr="00AA2698" w:rsidRDefault="00A929CF" w:rsidP="00BD648A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8.2. Описание иных способов решения проблемы, в том числе без вмешательства со стороны государства</w:t>
            </w:r>
            <w:r w:rsidR="002E7A9F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9.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A929CF" w:rsidRPr="00AA2698" w:rsidTr="001128A7">
        <w:tc>
          <w:tcPr>
            <w:tcW w:w="2802" w:type="dxa"/>
            <w:gridSpan w:val="3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9.1. Группа участников отношений</w:t>
            </w:r>
          </w:p>
          <w:p w:rsidR="00A929CF" w:rsidRPr="00F873F5" w:rsidRDefault="00F873F5" w:rsidP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Субъекты малого и среднего предприним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а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тельства</w:t>
            </w:r>
          </w:p>
        </w:tc>
        <w:tc>
          <w:tcPr>
            <w:tcW w:w="7546" w:type="dxa"/>
            <w:gridSpan w:val="7"/>
          </w:tcPr>
          <w:p w:rsidR="00A929CF" w:rsidRPr="00AA2698" w:rsidRDefault="00A929CF" w:rsidP="00F873F5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9.2. Оценка количества участников отношений</w:t>
            </w:r>
            <w:r w:rsidR="00BD648A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 - </w:t>
            </w:r>
          </w:p>
        </w:tc>
      </w:tr>
      <w:tr w:rsidR="00A929CF" w:rsidRPr="00AA2698" w:rsidTr="001128A7">
        <w:tc>
          <w:tcPr>
            <w:tcW w:w="10348" w:type="dxa"/>
            <w:gridSpan w:val="10"/>
          </w:tcPr>
          <w:p w:rsidR="00A929CF" w:rsidRPr="00AA2698" w:rsidRDefault="00A929CF" w:rsidP="00F873F5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9.4. Источники данных </w:t>
            </w:r>
            <w:r w:rsidR="00BD648A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– 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10.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A929CF" w:rsidRPr="00AA2698" w:rsidTr="001128A7">
        <w:tc>
          <w:tcPr>
            <w:tcW w:w="2802" w:type="dxa"/>
            <w:gridSpan w:val="3"/>
          </w:tcPr>
          <w:p w:rsidR="00A929CF" w:rsidRPr="00AA2698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10.1. Риски решения проблемы предложенным способом и риски негативных последствий</w:t>
            </w:r>
          </w:p>
        </w:tc>
        <w:tc>
          <w:tcPr>
            <w:tcW w:w="1616" w:type="dxa"/>
            <w:gridSpan w:val="2"/>
          </w:tcPr>
          <w:p w:rsidR="00A929CF" w:rsidRPr="00AA2698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10.2. Оценки вероятности наступления рисков</w:t>
            </w:r>
          </w:p>
        </w:tc>
        <w:tc>
          <w:tcPr>
            <w:tcW w:w="3061" w:type="dxa"/>
            <w:gridSpan w:val="4"/>
          </w:tcPr>
          <w:p w:rsidR="00A929CF" w:rsidRPr="00AA2698" w:rsidRDefault="00A929CF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10.3. Методы </w:t>
            </w:r>
            <w:proofErr w:type="gramStart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контроля эффективности избранного способа достижения целей регулирования</w:t>
            </w:r>
            <w:proofErr w:type="gramEnd"/>
          </w:p>
        </w:tc>
        <w:tc>
          <w:tcPr>
            <w:tcW w:w="2869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10.4. Степень контроля рисков</w:t>
            </w:r>
          </w:p>
        </w:tc>
      </w:tr>
      <w:tr w:rsidR="00BD648A" w:rsidRPr="00AA2698" w:rsidTr="00AA2698">
        <w:tc>
          <w:tcPr>
            <w:tcW w:w="2802" w:type="dxa"/>
            <w:gridSpan w:val="3"/>
          </w:tcPr>
          <w:p w:rsidR="00BD648A" w:rsidRPr="00AA2698" w:rsidRDefault="00F873F5" w:rsidP="00BD648A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  <w:tc>
          <w:tcPr>
            <w:tcW w:w="7546" w:type="dxa"/>
            <w:gridSpan w:val="7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отсутствуют</w:t>
            </w:r>
          </w:p>
        </w:tc>
      </w:tr>
      <w:tr w:rsidR="00A929CF" w:rsidRPr="00AA2698" w:rsidTr="001128A7">
        <w:tc>
          <w:tcPr>
            <w:tcW w:w="704" w:type="dxa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</w:t>
            </w:r>
          </w:p>
        </w:tc>
        <w:tc>
          <w:tcPr>
            <w:tcW w:w="9644" w:type="dxa"/>
            <w:gridSpan w:val="9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929CF" w:rsidRPr="00AA2698" w:rsidTr="001128A7">
        <w:tc>
          <w:tcPr>
            <w:tcW w:w="2235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11.1. Мероприятия, необходимые для достижения целей регулирования</w:t>
            </w:r>
          </w:p>
        </w:tc>
        <w:tc>
          <w:tcPr>
            <w:tcW w:w="931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11.2. Сроки</w:t>
            </w:r>
          </w:p>
        </w:tc>
        <w:tc>
          <w:tcPr>
            <w:tcW w:w="1701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11.3. Описание ожидаемого результата</w:t>
            </w:r>
          </w:p>
        </w:tc>
        <w:tc>
          <w:tcPr>
            <w:tcW w:w="1928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11.4. Объем финансирования</w:t>
            </w:r>
          </w:p>
        </w:tc>
        <w:tc>
          <w:tcPr>
            <w:tcW w:w="3553" w:type="dxa"/>
            <w:gridSpan w:val="2"/>
          </w:tcPr>
          <w:p w:rsidR="00A929CF" w:rsidRPr="00AA2698" w:rsidRDefault="00A929CF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11.5. Источник финансирования</w:t>
            </w:r>
          </w:p>
        </w:tc>
      </w:tr>
      <w:tr w:rsidR="00F873F5" w:rsidRPr="00AA2698" w:rsidTr="00AA2698">
        <w:tc>
          <w:tcPr>
            <w:tcW w:w="2235" w:type="dxa"/>
            <w:gridSpan w:val="2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Принятие правового акта</w:t>
            </w:r>
          </w:p>
        </w:tc>
        <w:tc>
          <w:tcPr>
            <w:tcW w:w="931" w:type="dxa"/>
            <w:gridSpan w:val="2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д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е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кабрь2024</w:t>
            </w:r>
          </w:p>
        </w:tc>
        <w:tc>
          <w:tcPr>
            <w:tcW w:w="1701" w:type="dxa"/>
            <w:gridSpan w:val="2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 xml:space="preserve">утверждение проекта 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но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>р</w:t>
            </w: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t xml:space="preserve">мативного акта </w:t>
            </w:r>
          </w:p>
        </w:tc>
        <w:tc>
          <w:tcPr>
            <w:tcW w:w="5481" w:type="dxa"/>
            <w:gridSpan w:val="4"/>
          </w:tcPr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  <w:r w:rsidRPr="00F873F5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Не предусмотрен</w:t>
            </w:r>
          </w:p>
          <w:p w:rsidR="00F873F5" w:rsidRPr="00F873F5" w:rsidRDefault="00F873F5" w:rsidP="00705E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BD648A" w:rsidRPr="00AA2698" w:rsidTr="001128A7">
        <w:tc>
          <w:tcPr>
            <w:tcW w:w="704" w:type="dxa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644" w:type="dxa"/>
            <w:gridSpan w:val="9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Оценка позитивных и негативных эффектов для общества при введении предлагаемого регулирования (место для текстового описания)</w:t>
            </w:r>
          </w:p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Негативные эффекты для общества отсутствуют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 w:rsidP="00B24EF6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13.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 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 w:rsidP="00F873F5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14. Сведения о проведении публичных консультаций </w:t>
            </w:r>
            <w:r w:rsidR="00F873F5">
              <w:rPr>
                <w:rFonts w:ascii="Liberation Serif" w:hAnsi="Liberation Serif" w:cs="Liberation Serif"/>
                <w:sz w:val="18"/>
                <w:szCs w:val="18"/>
              </w:rPr>
              <w:t>15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  <w:r w:rsidR="00F873F5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.202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– </w:t>
            </w:r>
            <w:r w:rsidR="00F873F5">
              <w:rPr>
                <w:rFonts w:ascii="Liberation Serif" w:hAnsi="Liberation Serif" w:cs="Liberation Serif"/>
                <w:sz w:val="18"/>
                <w:szCs w:val="18"/>
              </w:rPr>
              <w:t>05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>1</w:t>
            </w:r>
            <w:r w:rsidR="00F873F5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.202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>4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14.1. Сведения об организациях, извещениях о проведении публичных консультаций: организации, заключившие соглашение о сотрудничестве при проведении ОРВ</w:t>
            </w:r>
          </w:p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(место для текстового описания)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14.2. Статистика предложений, поступивших по итогам публичных консультаций</w:t>
            </w:r>
          </w:p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Общее количество поступивших предложений по проекту акта</w:t>
            </w:r>
          </w:p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(место для текстового описания)</w:t>
            </w:r>
          </w:p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Из них</w:t>
            </w:r>
          </w:p>
          <w:tbl>
            <w:tblPr>
              <w:tblW w:w="8897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</w:tblCellMar>
              <w:tblLook w:val="01E0"/>
            </w:tblPr>
            <w:tblGrid>
              <w:gridCol w:w="5701"/>
              <w:gridCol w:w="3196"/>
            </w:tblGrid>
            <w:tr w:rsidR="00BD648A" w:rsidRPr="00AA2698" w:rsidTr="00CF1BB2">
              <w:trPr>
                <w:trHeight w:val="329"/>
              </w:trPr>
              <w:tc>
                <w:tcPr>
                  <w:tcW w:w="5701" w:type="dxa"/>
                </w:tcPr>
                <w:p w:rsidR="00BD648A" w:rsidRPr="00AA2698" w:rsidRDefault="00BD648A" w:rsidP="00A65431">
                  <w:pPr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AA2698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Общее количество поступивших предложений</w:t>
                  </w:r>
                </w:p>
              </w:tc>
              <w:tc>
                <w:tcPr>
                  <w:tcW w:w="3196" w:type="dxa"/>
                </w:tcPr>
                <w:p w:rsidR="00BD648A" w:rsidRPr="00541B9D" w:rsidRDefault="00541B9D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0</w:t>
                  </w:r>
                </w:p>
              </w:tc>
            </w:tr>
            <w:tr w:rsidR="00BD648A" w:rsidRPr="00AA2698" w:rsidTr="00CF1BB2">
              <w:trPr>
                <w:trHeight w:val="318"/>
              </w:trPr>
              <w:tc>
                <w:tcPr>
                  <w:tcW w:w="5701" w:type="dxa"/>
                </w:tcPr>
                <w:p w:rsidR="00BD648A" w:rsidRPr="00AA2698" w:rsidRDefault="00BD648A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AA2698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Общее количество учтенных предложений</w:t>
                  </w:r>
                </w:p>
              </w:tc>
              <w:tc>
                <w:tcPr>
                  <w:tcW w:w="3196" w:type="dxa"/>
                </w:tcPr>
                <w:p w:rsidR="00BD648A" w:rsidRPr="00541B9D" w:rsidRDefault="00541B9D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0</w:t>
                  </w:r>
                </w:p>
              </w:tc>
            </w:tr>
            <w:tr w:rsidR="00BD648A" w:rsidRPr="00AA2698" w:rsidTr="00CF1BB2">
              <w:trPr>
                <w:trHeight w:val="329"/>
              </w:trPr>
              <w:tc>
                <w:tcPr>
                  <w:tcW w:w="5701" w:type="dxa"/>
                </w:tcPr>
                <w:p w:rsidR="00BD648A" w:rsidRPr="00AA2698" w:rsidRDefault="00BD648A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AA2698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Общее количество частично учтенных предложений</w:t>
                  </w:r>
                </w:p>
              </w:tc>
              <w:tc>
                <w:tcPr>
                  <w:tcW w:w="3196" w:type="dxa"/>
                </w:tcPr>
                <w:p w:rsidR="00BD648A" w:rsidRPr="00541B9D" w:rsidRDefault="00541B9D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0</w:t>
                  </w:r>
                </w:p>
              </w:tc>
            </w:tr>
            <w:tr w:rsidR="00BD648A" w:rsidRPr="00AA2698" w:rsidTr="00CF1BB2">
              <w:trPr>
                <w:trHeight w:val="339"/>
              </w:trPr>
              <w:tc>
                <w:tcPr>
                  <w:tcW w:w="5701" w:type="dxa"/>
                </w:tcPr>
                <w:p w:rsidR="00BD648A" w:rsidRPr="00AA2698" w:rsidRDefault="00BD648A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 w:rsidRPr="00AA2698"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Общее количество неучтенных предложений</w:t>
                  </w:r>
                </w:p>
              </w:tc>
              <w:tc>
                <w:tcPr>
                  <w:tcW w:w="3196" w:type="dxa"/>
                </w:tcPr>
                <w:p w:rsidR="00BD648A" w:rsidRPr="00541B9D" w:rsidRDefault="00541B9D" w:rsidP="00A65431">
                  <w:pPr>
                    <w:jc w:val="both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14.3. Устраненные в ходе подготовки и обсуждения проекта акта административные барьеры и избыточные издержки</w:t>
            </w:r>
          </w:p>
          <w:p w:rsidR="00BD648A" w:rsidRPr="00AA2698" w:rsidRDefault="00BD648A" w:rsidP="00B24EF6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(место для текстового описания) 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15. Выводы о целесообразности предлагаемого регулирования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15.1. Оценка позитивных и негативных эффектов для общества при введении предлагаемого регулирования (место для текстового описания)</w:t>
            </w:r>
          </w:p>
          <w:p w:rsidR="00F873F5" w:rsidRDefault="00C125F4" w:rsidP="00C125F4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Наличие данного правового акта обеспечивает требования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      </w:r>
          </w:p>
          <w:p w:rsidR="00BD648A" w:rsidRPr="00AA2698" w:rsidRDefault="00BD648A" w:rsidP="00C125F4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Негативные </w:t>
            </w:r>
            <w:r w:rsidR="00C125F4">
              <w:rPr>
                <w:rFonts w:ascii="Liberation Serif" w:hAnsi="Liberation Serif" w:cs="Liberation Serif"/>
                <w:sz w:val="18"/>
                <w:szCs w:val="18"/>
              </w:rPr>
              <w:t>эффекты для общества - отсутствие соответствующего правового акта приведет к несоответствию действующему законодательству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15.2. Источники данных (место для текстового описания)</w:t>
            </w:r>
          </w:p>
        </w:tc>
      </w:tr>
      <w:tr w:rsidR="00BD648A" w:rsidRPr="00AA2698" w:rsidTr="001128A7">
        <w:tc>
          <w:tcPr>
            <w:tcW w:w="10348" w:type="dxa"/>
            <w:gridSpan w:val="10"/>
          </w:tcPr>
          <w:p w:rsidR="00BD648A" w:rsidRPr="00AA2698" w:rsidRDefault="00BD648A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15.3. </w:t>
            </w:r>
            <w:proofErr w:type="gramStart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Вывод о наличии либо об отсутствии в итоговой редакции проекта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</w:t>
            </w:r>
            <w:proofErr w:type="gramEnd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(место для текстового описания)</w:t>
            </w:r>
          </w:p>
          <w:p w:rsidR="00BD648A" w:rsidRPr="00AA2698" w:rsidRDefault="00BD648A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gramStart"/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Федерации, не выявлено</w:t>
            </w:r>
            <w:proofErr w:type="gramEnd"/>
          </w:p>
        </w:tc>
      </w:tr>
    </w:tbl>
    <w:p w:rsidR="00A929CF" w:rsidRPr="00AA2698" w:rsidRDefault="00A929CF">
      <w:pPr>
        <w:spacing w:after="1" w:line="240" w:lineRule="atLeast"/>
        <w:jc w:val="both"/>
        <w:rPr>
          <w:rFonts w:ascii="Liberation Serif" w:hAnsi="Liberation Serif" w:cs="Liberation Serif"/>
          <w:sz w:val="18"/>
          <w:szCs w:val="18"/>
        </w:rPr>
      </w:pPr>
    </w:p>
    <w:p w:rsidR="00705EC7" w:rsidRDefault="00A929CF" w:rsidP="00705EC7">
      <w:pPr>
        <w:spacing w:after="1" w:line="240" w:lineRule="atLeast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Приложение</w:t>
      </w:r>
    </w:p>
    <w:p w:rsidR="00A929CF" w:rsidRPr="00AA2698" w:rsidRDefault="00A929CF" w:rsidP="00705EC7">
      <w:pPr>
        <w:spacing w:after="1" w:line="240" w:lineRule="atLeast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Сводка предложений с указанием сведений об их учете или причинах отклонений (указание (при наличии) на иные приложения).</w:t>
      </w:r>
    </w:p>
    <w:p w:rsidR="00A929CF" w:rsidRPr="00AA2698" w:rsidRDefault="00A929CF">
      <w:pPr>
        <w:spacing w:after="1" w:line="240" w:lineRule="atLeast"/>
        <w:jc w:val="both"/>
        <w:rPr>
          <w:rFonts w:ascii="Liberation Serif" w:hAnsi="Liberation Serif" w:cs="Liberation Serif"/>
          <w:sz w:val="18"/>
          <w:szCs w:val="18"/>
        </w:rPr>
      </w:pPr>
    </w:p>
    <w:p w:rsidR="009F534E" w:rsidRPr="00AA2698" w:rsidRDefault="009F534E" w:rsidP="009F534E">
      <w:pPr>
        <w:spacing w:after="1" w:line="240" w:lineRule="atLeast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 xml:space="preserve">Заместитель главы Серовского городского округа – </w:t>
      </w:r>
    </w:p>
    <w:p w:rsidR="009F534E" w:rsidRPr="00AA2698" w:rsidRDefault="009F534E" w:rsidP="009F534E">
      <w:pPr>
        <w:spacing w:after="1" w:line="240" w:lineRule="atLeast"/>
        <w:ind w:firstLine="540"/>
        <w:jc w:val="both"/>
        <w:rPr>
          <w:rFonts w:ascii="Liberation Serif" w:hAnsi="Liberation Serif" w:cs="Liberation Serif"/>
          <w:sz w:val="18"/>
          <w:szCs w:val="18"/>
        </w:rPr>
      </w:pPr>
      <w:r w:rsidRPr="00AA2698">
        <w:rPr>
          <w:rFonts w:ascii="Liberation Serif" w:hAnsi="Liberation Serif" w:cs="Liberation Serif"/>
          <w:sz w:val="18"/>
          <w:szCs w:val="18"/>
        </w:rPr>
        <w:t>председатель ООА СГО «КУМИ</w:t>
      </w:r>
    </w:p>
    <w:p w:rsidR="009F534E" w:rsidRPr="00AA2698" w:rsidRDefault="009F534E" w:rsidP="009F534E">
      <w:pPr>
        <w:spacing w:after="1" w:line="240" w:lineRule="atLeast"/>
        <w:jc w:val="both"/>
        <w:rPr>
          <w:rFonts w:ascii="Liberation Serif" w:hAnsi="Liberation Serif" w:cs="Liberation Serif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2381"/>
        <w:gridCol w:w="2665"/>
      </w:tblGrid>
      <w:tr w:rsidR="009F534E" w:rsidRPr="00AA2698" w:rsidTr="00FC121E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A2698" w:rsidRDefault="009F534E" w:rsidP="00FC121E">
            <w:pPr>
              <w:spacing w:after="1" w:line="240" w:lineRule="atLeas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_______</w:t>
            </w:r>
            <w:r w:rsidRPr="00AA2698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А.Н. Гребенев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____ 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          </w:t>
            </w:r>
          </w:p>
          <w:p w:rsidR="009F534E" w:rsidRPr="00AA2698" w:rsidRDefault="00AA2698" w:rsidP="00AA2698">
            <w:pPr>
              <w:spacing w:after="1" w:line="240" w:lineRule="atLeast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   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</w:rPr>
              <w:t xml:space="preserve">  </w:t>
            </w:r>
            <w:r w:rsidR="009F534E" w:rsidRPr="00AA2698">
              <w:rPr>
                <w:rFonts w:ascii="Liberation Serif" w:hAnsi="Liberation Serif" w:cs="Liberation Serif"/>
                <w:sz w:val="18"/>
                <w:szCs w:val="18"/>
              </w:rPr>
              <w:t>(инициалы, фамилия)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F534E" w:rsidRPr="00AA2698" w:rsidRDefault="009F534E" w:rsidP="00FC121E">
            <w:pPr>
              <w:spacing w:after="1" w:line="240" w:lineRule="atLeas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_</w:t>
            </w:r>
            <w:r w:rsidR="00541B9D">
              <w:rPr>
                <w:rFonts w:ascii="Liberation Serif" w:hAnsi="Liberation Serif" w:cs="Liberation Serif"/>
                <w:sz w:val="18"/>
                <w:szCs w:val="18"/>
              </w:rPr>
              <w:t>06</w:t>
            </w:r>
            <w:r w:rsidRPr="00AA2698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.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1</w:t>
            </w:r>
            <w:r w:rsidR="00541B9D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2</w:t>
            </w:r>
            <w:r w:rsidRPr="00AA2698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.202</w:t>
            </w:r>
            <w:r w:rsidR="00B24EF6" w:rsidRPr="00AA2698">
              <w:rPr>
                <w:rFonts w:ascii="Liberation Serif" w:hAnsi="Liberation Serif" w:cs="Liberation Serif"/>
                <w:sz w:val="18"/>
                <w:szCs w:val="18"/>
                <w:u w:val="single"/>
              </w:rPr>
              <w:t>4</w:t>
            </w: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_____</w:t>
            </w:r>
          </w:p>
          <w:p w:rsidR="009F534E" w:rsidRPr="00AA2698" w:rsidRDefault="009F534E" w:rsidP="00FC121E">
            <w:pPr>
              <w:spacing w:after="1" w:line="240" w:lineRule="atLeas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Дата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F534E" w:rsidRPr="00AA2698" w:rsidRDefault="009F534E" w:rsidP="00FC121E">
            <w:pPr>
              <w:spacing w:after="1" w:line="240" w:lineRule="atLeas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_____________</w:t>
            </w:r>
          </w:p>
          <w:p w:rsidR="009F534E" w:rsidRPr="00AA2698" w:rsidRDefault="009F534E" w:rsidP="00FC121E">
            <w:pPr>
              <w:spacing w:after="1" w:line="240" w:lineRule="atLeas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A2698">
              <w:rPr>
                <w:rFonts w:ascii="Liberation Serif" w:hAnsi="Liberation Serif" w:cs="Liberation Serif"/>
                <w:sz w:val="18"/>
                <w:szCs w:val="18"/>
              </w:rPr>
              <w:t>Подпись</w:t>
            </w:r>
          </w:p>
        </w:tc>
      </w:tr>
    </w:tbl>
    <w:p w:rsidR="00A929CF" w:rsidRPr="00AA2698" w:rsidRDefault="00A929CF" w:rsidP="00705EC7">
      <w:pPr>
        <w:spacing w:after="1" w:line="240" w:lineRule="atLeast"/>
        <w:jc w:val="both"/>
        <w:rPr>
          <w:rFonts w:ascii="Liberation Serif" w:hAnsi="Liberation Serif" w:cs="Liberation Serif"/>
          <w:sz w:val="18"/>
          <w:szCs w:val="18"/>
        </w:rPr>
      </w:pPr>
    </w:p>
    <w:sectPr w:rsidR="00A929CF" w:rsidRPr="00AA2698" w:rsidSect="00FC121E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7551"/>
    <w:multiLevelType w:val="hybridMultilevel"/>
    <w:tmpl w:val="49A6C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929CF"/>
    <w:rsid w:val="0000566C"/>
    <w:rsid w:val="00094E9E"/>
    <w:rsid w:val="001128A7"/>
    <w:rsid w:val="001E2992"/>
    <w:rsid w:val="0020547D"/>
    <w:rsid w:val="00236436"/>
    <w:rsid w:val="002B293B"/>
    <w:rsid w:val="002B3E53"/>
    <w:rsid w:val="002E7A9F"/>
    <w:rsid w:val="002F6F66"/>
    <w:rsid w:val="00517F4C"/>
    <w:rsid w:val="00541B9D"/>
    <w:rsid w:val="00580249"/>
    <w:rsid w:val="00705EC7"/>
    <w:rsid w:val="00784DFD"/>
    <w:rsid w:val="007C2F0E"/>
    <w:rsid w:val="008322BD"/>
    <w:rsid w:val="00832697"/>
    <w:rsid w:val="0085299D"/>
    <w:rsid w:val="008B1F77"/>
    <w:rsid w:val="008E6E21"/>
    <w:rsid w:val="009F534E"/>
    <w:rsid w:val="00A65431"/>
    <w:rsid w:val="00A929CF"/>
    <w:rsid w:val="00AA2698"/>
    <w:rsid w:val="00B114A0"/>
    <w:rsid w:val="00B24EF6"/>
    <w:rsid w:val="00BD648A"/>
    <w:rsid w:val="00BF6527"/>
    <w:rsid w:val="00C125F4"/>
    <w:rsid w:val="00C373BE"/>
    <w:rsid w:val="00CF1BB2"/>
    <w:rsid w:val="00D7694E"/>
    <w:rsid w:val="00E516D4"/>
    <w:rsid w:val="00EA4907"/>
    <w:rsid w:val="00EE4D70"/>
    <w:rsid w:val="00F873F5"/>
    <w:rsid w:val="00FC121E"/>
    <w:rsid w:val="00FE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92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C2F0E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rsid w:val="002F6F66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semiHidden/>
    <w:rsid w:val="00E5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АСГО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Клименкова Ольга Сергеевна</dc:creator>
  <cp:lastModifiedBy>Пользователь</cp:lastModifiedBy>
  <cp:revision>2</cp:revision>
  <cp:lastPrinted>2024-10-03T06:31:00Z</cp:lastPrinted>
  <dcterms:created xsi:type="dcterms:W3CDTF">2024-12-06T09:15:00Z</dcterms:created>
  <dcterms:modified xsi:type="dcterms:W3CDTF">2024-12-06T09:15:00Z</dcterms:modified>
</cp:coreProperties>
</file>